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FF1BF7" w14:textId="77777777" w:rsidR="00202F8E" w:rsidRPr="005721F1" w:rsidRDefault="00202F8E" w:rsidP="00202F8E">
      <w:pPr>
        <w:jc w:val="center"/>
        <w:rPr>
          <w:rFonts w:ascii="Times New Roman" w:hAnsi="Times New Roman" w:cs="Times New Roman"/>
          <w:i/>
          <w:iCs/>
          <w:color w:val="000000" w:themeColor="text1"/>
          <w:sz w:val="28"/>
          <w:szCs w:val="36"/>
        </w:rPr>
      </w:pPr>
    </w:p>
    <w:p w14:paraId="05225936" w14:textId="57CDB0A9" w:rsidR="0056773C" w:rsidRPr="005721F1" w:rsidRDefault="00202F8E" w:rsidP="00202F8E">
      <w:pPr>
        <w:jc w:val="center"/>
        <w:rPr>
          <w:rFonts w:ascii="Times New Roman" w:hAnsi="Times New Roman" w:cs="Times New Roman"/>
          <w:i/>
          <w:iCs/>
          <w:color w:val="000000" w:themeColor="text1"/>
          <w:sz w:val="28"/>
          <w:szCs w:val="36"/>
        </w:rPr>
      </w:pPr>
      <w:r w:rsidRPr="005721F1">
        <w:rPr>
          <w:rFonts w:ascii="Times New Roman" w:hAnsi="Times New Roman" w:cs="Times New Roman"/>
          <w:i/>
          <w:iCs/>
          <w:color w:val="000000" w:themeColor="text1"/>
          <w:sz w:val="28"/>
          <w:szCs w:val="36"/>
        </w:rPr>
        <w:t>Artificial Intelligence in Valvular Heart Disease: A Bibliometric and Knowledge-Mapping Analysis Revealing a Three-Phase Evolution Toward Integrated Clinical Intelligence</w:t>
      </w:r>
    </w:p>
    <w:p w14:paraId="67CEC4D7" w14:textId="77777777" w:rsidR="00202F8E" w:rsidRPr="005721F1" w:rsidRDefault="00202F8E" w:rsidP="00202F8E">
      <w:pPr>
        <w:rPr>
          <w:rFonts w:ascii="Times New Roman" w:hAnsi="Times New Roman" w:cs="Times New Roman"/>
          <w:i/>
          <w:iCs/>
          <w:color w:val="000000" w:themeColor="text1"/>
          <w:sz w:val="28"/>
          <w:szCs w:val="36"/>
        </w:rPr>
      </w:pPr>
    </w:p>
    <w:sdt>
      <w:sdtPr>
        <w:rPr>
          <w:rFonts w:asciiTheme="minorHAnsi" w:eastAsiaTheme="minorEastAsia" w:hAnsiTheme="minorHAnsi" w:cstheme="minorBidi"/>
          <w:b w:val="0"/>
          <w:bCs w:val="0"/>
          <w:color w:val="000000" w:themeColor="text1"/>
          <w:kern w:val="2"/>
          <w:sz w:val="21"/>
          <w:szCs w:val="24"/>
          <w:lang w:val="zh-CN"/>
          <w14:ligatures w14:val="standardContextual"/>
        </w:rPr>
        <w:id w:val="781997620"/>
        <w:docPartObj>
          <w:docPartGallery w:val="Table of Contents"/>
          <w:docPartUnique/>
        </w:docPartObj>
      </w:sdtPr>
      <w:sdtEndPr>
        <w:rPr>
          <w:rFonts w:ascii="Times New Roman" w:hAnsi="Times New Roman" w:cs="Times New Roman"/>
          <w:noProof/>
          <w:lang w:val="en-US"/>
        </w:rPr>
      </w:sdtEndPr>
      <w:sdtContent>
        <w:p w14:paraId="645FADFB" w14:textId="352942FA" w:rsidR="00D0788B" w:rsidRPr="005721F1" w:rsidRDefault="00D2582D" w:rsidP="00D2582D">
          <w:pPr>
            <w:pStyle w:val="TOC"/>
            <w:spacing w:line="240" w:lineRule="auto"/>
            <w:jc w:val="center"/>
            <w:rPr>
              <w:rFonts w:ascii="Times New Roman" w:hAnsi="Times New Roman" w:cs="Times New Roman"/>
              <w:b w:val="0"/>
              <w:bCs w:val="0"/>
              <w:color w:val="000000" w:themeColor="text1"/>
            </w:rPr>
          </w:pPr>
          <w:r w:rsidRPr="005721F1">
            <w:rPr>
              <w:rFonts w:ascii="Times New Roman" w:hAnsi="Times New Roman" w:cs="Times New Roman"/>
              <w:b w:val="0"/>
              <w:bCs w:val="0"/>
              <w:color w:val="000000" w:themeColor="text1"/>
              <w:lang w:val="zh-CN"/>
            </w:rPr>
            <w:t>Content of Supplemental Material</w:t>
          </w:r>
        </w:p>
        <w:p w14:paraId="11F9D77F" w14:textId="01BF189C" w:rsidR="000E38CF" w:rsidRPr="005721F1" w:rsidRDefault="00D0788B" w:rsidP="00D2582D">
          <w:pPr>
            <w:pStyle w:val="TOC1"/>
            <w:tabs>
              <w:tab w:val="right" w:leader="dot" w:pos="8296"/>
            </w:tabs>
            <w:rPr>
              <w:rFonts w:ascii="Times New Roman" w:eastAsiaTheme="minorEastAsia" w:hAnsi="Times New Roman" w:cs="Times New Roman"/>
              <w:b w:val="0"/>
              <w:bCs w:val="0"/>
              <w:i w:val="0"/>
              <w:iCs w:val="0"/>
              <w:noProof/>
              <w:color w:val="000000" w:themeColor="text1"/>
              <w:sz w:val="22"/>
            </w:rPr>
          </w:pPr>
          <w:r w:rsidRPr="005721F1">
            <w:rPr>
              <w:rFonts w:ascii="Times New Roman" w:hAnsi="Times New Roman" w:cs="Times New Roman"/>
              <w:b w:val="0"/>
              <w:bCs w:val="0"/>
              <w:i w:val="0"/>
              <w:iCs w:val="0"/>
              <w:color w:val="000000" w:themeColor="text1"/>
            </w:rPr>
            <w:fldChar w:fldCharType="begin"/>
          </w:r>
          <w:r w:rsidRPr="005721F1">
            <w:rPr>
              <w:rFonts w:ascii="Times New Roman" w:hAnsi="Times New Roman" w:cs="Times New Roman"/>
              <w:b w:val="0"/>
              <w:bCs w:val="0"/>
              <w:i w:val="0"/>
              <w:iCs w:val="0"/>
              <w:color w:val="000000" w:themeColor="text1"/>
            </w:rPr>
            <w:instrText>TOC \o "1-3" \h \z \u</w:instrText>
          </w:r>
          <w:r w:rsidRPr="005721F1">
            <w:rPr>
              <w:rFonts w:ascii="Times New Roman" w:hAnsi="Times New Roman" w:cs="Times New Roman"/>
              <w:b w:val="0"/>
              <w:bCs w:val="0"/>
              <w:i w:val="0"/>
              <w:iCs w:val="0"/>
              <w:color w:val="000000" w:themeColor="text1"/>
            </w:rPr>
            <w:fldChar w:fldCharType="separate"/>
          </w:r>
          <w:hyperlink w:anchor="_Toc228196575" w:history="1">
            <w:r w:rsidR="00540965" w:rsidRPr="005721F1">
              <w:rPr>
                <w:rStyle w:val="af0"/>
                <w:rFonts w:ascii="Times New Roman" w:hAnsi="Times New Roman" w:cs="Times New Roman"/>
                <w:b w:val="0"/>
                <w:bCs w:val="0"/>
                <w:i w:val="0"/>
                <w:iCs w:val="0"/>
                <w:noProof/>
                <w:color w:val="000000" w:themeColor="text1"/>
              </w:rPr>
              <w:t xml:space="preserve">Supplementary Table </w:t>
            </w:r>
            <w:r w:rsidR="000E38CF" w:rsidRPr="005721F1">
              <w:rPr>
                <w:rStyle w:val="af0"/>
                <w:rFonts w:ascii="Times New Roman" w:hAnsi="Times New Roman" w:cs="Times New Roman"/>
                <w:b w:val="0"/>
                <w:bCs w:val="0"/>
                <w:i w:val="0"/>
                <w:iCs w:val="0"/>
                <w:noProof/>
                <w:color w:val="000000" w:themeColor="text1"/>
              </w:rPr>
              <w:t xml:space="preserve">1. </w:t>
            </w:r>
            <w:r w:rsidR="00044E7B" w:rsidRPr="005721F1">
              <w:rPr>
                <w:rStyle w:val="af0"/>
                <w:rFonts w:ascii="Times New Roman" w:hAnsi="Times New Roman" w:cs="Times New Roman"/>
                <w:b w:val="0"/>
                <w:bCs w:val="0"/>
                <w:i w:val="0"/>
                <w:iCs w:val="0"/>
                <w:noProof/>
                <w:color w:val="000000" w:themeColor="text1"/>
              </w:rPr>
              <w:t>Keyword Classification and Full Keyword List</w:t>
            </w:r>
            <w:r w:rsidR="000E38CF" w:rsidRPr="005721F1">
              <w:rPr>
                <w:rFonts w:ascii="Times New Roman" w:hAnsi="Times New Roman" w:cs="Times New Roman"/>
                <w:b w:val="0"/>
                <w:bCs w:val="0"/>
                <w:i w:val="0"/>
                <w:iCs w:val="0"/>
                <w:noProof/>
                <w:webHidden/>
                <w:color w:val="000000" w:themeColor="text1"/>
              </w:rPr>
              <w:tab/>
            </w:r>
            <w:r w:rsidR="000E38CF" w:rsidRPr="005721F1">
              <w:rPr>
                <w:rFonts w:ascii="Times New Roman" w:hAnsi="Times New Roman" w:cs="Times New Roman"/>
                <w:b w:val="0"/>
                <w:bCs w:val="0"/>
                <w:i w:val="0"/>
                <w:iCs w:val="0"/>
                <w:noProof/>
                <w:webHidden/>
                <w:color w:val="000000" w:themeColor="text1"/>
              </w:rPr>
              <w:fldChar w:fldCharType="begin"/>
            </w:r>
            <w:r w:rsidR="000E38CF" w:rsidRPr="005721F1">
              <w:rPr>
                <w:rFonts w:ascii="Times New Roman" w:hAnsi="Times New Roman" w:cs="Times New Roman"/>
                <w:b w:val="0"/>
                <w:bCs w:val="0"/>
                <w:i w:val="0"/>
                <w:iCs w:val="0"/>
                <w:noProof/>
                <w:webHidden/>
                <w:color w:val="000000" w:themeColor="text1"/>
              </w:rPr>
              <w:instrText xml:space="preserve"> PAGEREF _Toc228196575 \h </w:instrText>
            </w:r>
            <w:r w:rsidR="000E38CF" w:rsidRPr="005721F1">
              <w:rPr>
                <w:rFonts w:ascii="Times New Roman" w:hAnsi="Times New Roman" w:cs="Times New Roman"/>
                <w:b w:val="0"/>
                <w:bCs w:val="0"/>
                <w:i w:val="0"/>
                <w:iCs w:val="0"/>
                <w:noProof/>
                <w:webHidden/>
                <w:color w:val="000000" w:themeColor="text1"/>
              </w:rPr>
            </w:r>
            <w:r w:rsidR="000E38CF" w:rsidRPr="005721F1">
              <w:rPr>
                <w:rFonts w:ascii="Times New Roman" w:hAnsi="Times New Roman" w:cs="Times New Roman"/>
                <w:b w:val="0"/>
                <w:bCs w:val="0"/>
                <w:i w:val="0"/>
                <w:iCs w:val="0"/>
                <w:noProof/>
                <w:webHidden/>
                <w:color w:val="000000" w:themeColor="text1"/>
              </w:rPr>
              <w:fldChar w:fldCharType="separate"/>
            </w:r>
            <w:r w:rsidR="000E38CF" w:rsidRPr="005721F1">
              <w:rPr>
                <w:rFonts w:ascii="Times New Roman" w:hAnsi="Times New Roman" w:cs="Times New Roman"/>
                <w:b w:val="0"/>
                <w:bCs w:val="0"/>
                <w:i w:val="0"/>
                <w:iCs w:val="0"/>
                <w:noProof/>
                <w:webHidden/>
                <w:color w:val="000000" w:themeColor="text1"/>
              </w:rPr>
              <w:t>2</w:t>
            </w:r>
            <w:r w:rsidR="000E38CF" w:rsidRPr="005721F1">
              <w:rPr>
                <w:rFonts w:ascii="Times New Roman" w:hAnsi="Times New Roman" w:cs="Times New Roman"/>
                <w:b w:val="0"/>
                <w:bCs w:val="0"/>
                <w:i w:val="0"/>
                <w:iCs w:val="0"/>
                <w:noProof/>
                <w:webHidden/>
                <w:color w:val="000000" w:themeColor="text1"/>
              </w:rPr>
              <w:fldChar w:fldCharType="end"/>
            </w:r>
          </w:hyperlink>
        </w:p>
        <w:p w14:paraId="38CCCC33" w14:textId="2C41127E" w:rsidR="000E38CF" w:rsidRPr="005721F1" w:rsidRDefault="00F77E66" w:rsidP="00D2582D">
          <w:pPr>
            <w:pStyle w:val="TOC1"/>
            <w:tabs>
              <w:tab w:val="right" w:leader="dot" w:pos="8296"/>
            </w:tabs>
            <w:rPr>
              <w:rFonts w:ascii="Times New Roman" w:eastAsiaTheme="minorEastAsia" w:hAnsi="Times New Roman" w:cs="Times New Roman"/>
              <w:b w:val="0"/>
              <w:bCs w:val="0"/>
              <w:i w:val="0"/>
              <w:iCs w:val="0"/>
              <w:noProof/>
              <w:color w:val="000000" w:themeColor="text1"/>
              <w:sz w:val="22"/>
            </w:rPr>
          </w:pPr>
          <w:hyperlink w:anchor="_Toc228196576" w:history="1">
            <w:r w:rsidR="00540965" w:rsidRPr="005721F1">
              <w:rPr>
                <w:rStyle w:val="af0"/>
                <w:rFonts w:ascii="Times New Roman" w:hAnsi="Times New Roman" w:cs="Times New Roman"/>
                <w:b w:val="0"/>
                <w:bCs w:val="0"/>
                <w:i w:val="0"/>
                <w:iCs w:val="0"/>
                <w:noProof/>
                <w:color w:val="000000" w:themeColor="text1"/>
              </w:rPr>
              <w:t xml:space="preserve">Supplementary Table </w:t>
            </w:r>
            <w:r w:rsidR="000E38CF" w:rsidRPr="005721F1">
              <w:rPr>
                <w:rStyle w:val="af0"/>
                <w:rFonts w:ascii="Times New Roman" w:hAnsi="Times New Roman" w:cs="Times New Roman"/>
                <w:b w:val="0"/>
                <w:bCs w:val="0"/>
                <w:i w:val="0"/>
                <w:iCs w:val="0"/>
                <w:noProof/>
                <w:color w:val="000000" w:themeColor="text1"/>
              </w:rPr>
              <w:t>2. Top 25 keywords with the strongest citation bursts in artificial intelligence research in valvular heart disease (1991–2025).</w:t>
            </w:r>
            <w:r w:rsidR="000E38CF" w:rsidRPr="005721F1">
              <w:rPr>
                <w:rFonts w:ascii="Times New Roman" w:hAnsi="Times New Roman" w:cs="Times New Roman"/>
                <w:b w:val="0"/>
                <w:bCs w:val="0"/>
                <w:i w:val="0"/>
                <w:iCs w:val="0"/>
                <w:noProof/>
                <w:webHidden/>
                <w:color w:val="000000" w:themeColor="text1"/>
              </w:rPr>
              <w:tab/>
            </w:r>
            <w:r w:rsidR="000E38CF" w:rsidRPr="005721F1">
              <w:rPr>
                <w:rFonts w:ascii="Times New Roman" w:hAnsi="Times New Roman" w:cs="Times New Roman"/>
                <w:b w:val="0"/>
                <w:bCs w:val="0"/>
                <w:i w:val="0"/>
                <w:iCs w:val="0"/>
                <w:noProof/>
                <w:webHidden/>
                <w:color w:val="000000" w:themeColor="text1"/>
              </w:rPr>
              <w:fldChar w:fldCharType="begin"/>
            </w:r>
            <w:r w:rsidR="000E38CF" w:rsidRPr="005721F1">
              <w:rPr>
                <w:rFonts w:ascii="Times New Roman" w:hAnsi="Times New Roman" w:cs="Times New Roman"/>
                <w:b w:val="0"/>
                <w:bCs w:val="0"/>
                <w:i w:val="0"/>
                <w:iCs w:val="0"/>
                <w:noProof/>
                <w:webHidden/>
                <w:color w:val="000000" w:themeColor="text1"/>
              </w:rPr>
              <w:instrText xml:space="preserve"> PAGEREF _Toc228196576 \h </w:instrText>
            </w:r>
            <w:r w:rsidR="000E38CF" w:rsidRPr="005721F1">
              <w:rPr>
                <w:rFonts w:ascii="Times New Roman" w:hAnsi="Times New Roman" w:cs="Times New Roman"/>
                <w:b w:val="0"/>
                <w:bCs w:val="0"/>
                <w:i w:val="0"/>
                <w:iCs w:val="0"/>
                <w:noProof/>
                <w:webHidden/>
                <w:color w:val="000000" w:themeColor="text1"/>
              </w:rPr>
            </w:r>
            <w:r w:rsidR="000E38CF" w:rsidRPr="005721F1">
              <w:rPr>
                <w:rFonts w:ascii="Times New Roman" w:hAnsi="Times New Roman" w:cs="Times New Roman"/>
                <w:b w:val="0"/>
                <w:bCs w:val="0"/>
                <w:i w:val="0"/>
                <w:iCs w:val="0"/>
                <w:noProof/>
                <w:webHidden/>
                <w:color w:val="000000" w:themeColor="text1"/>
              </w:rPr>
              <w:fldChar w:fldCharType="separate"/>
            </w:r>
            <w:r w:rsidR="000E38CF" w:rsidRPr="005721F1">
              <w:rPr>
                <w:rFonts w:ascii="Times New Roman" w:hAnsi="Times New Roman" w:cs="Times New Roman"/>
                <w:b w:val="0"/>
                <w:bCs w:val="0"/>
                <w:i w:val="0"/>
                <w:iCs w:val="0"/>
                <w:noProof/>
                <w:webHidden/>
                <w:color w:val="000000" w:themeColor="text1"/>
              </w:rPr>
              <w:t>3</w:t>
            </w:r>
            <w:r w:rsidR="000E38CF" w:rsidRPr="005721F1">
              <w:rPr>
                <w:rFonts w:ascii="Times New Roman" w:hAnsi="Times New Roman" w:cs="Times New Roman"/>
                <w:b w:val="0"/>
                <w:bCs w:val="0"/>
                <w:i w:val="0"/>
                <w:iCs w:val="0"/>
                <w:noProof/>
                <w:webHidden/>
                <w:color w:val="000000" w:themeColor="text1"/>
              </w:rPr>
              <w:fldChar w:fldCharType="end"/>
            </w:r>
          </w:hyperlink>
        </w:p>
        <w:p w14:paraId="23C288AF" w14:textId="33C54AC5" w:rsidR="000E38CF" w:rsidRPr="005721F1" w:rsidRDefault="00F77E66" w:rsidP="00D2582D">
          <w:pPr>
            <w:pStyle w:val="TOC1"/>
            <w:tabs>
              <w:tab w:val="right" w:leader="dot" w:pos="8296"/>
            </w:tabs>
            <w:rPr>
              <w:rFonts w:ascii="Times New Roman" w:eastAsiaTheme="minorEastAsia" w:hAnsi="Times New Roman" w:cs="Times New Roman"/>
              <w:b w:val="0"/>
              <w:bCs w:val="0"/>
              <w:i w:val="0"/>
              <w:iCs w:val="0"/>
              <w:noProof/>
              <w:color w:val="000000" w:themeColor="text1"/>
              <w:sz w:val="22"/>
            </w:rPr>
          </w:pPr>
          <w:hyperlink w:anchor="_Toc228196577" w:history="1">
            <w:r w:rsidR="00540965" w:rsidRPr="005721F1">
              <w:rPr>
                <w:rStyle w:val="af0"/>
                <w:rFonts w:ascii="Times New Roman" w:hAnsi="Times New Roman" w:cs="Times New Roman"/>
                <w:b w:val="0"/>
                <w:bCs w:val="0"/>
                <w:i w:val="0"/>
                <w:iCs w:val="0"/>
                <w:noProof/>
                <w:color w:val="000000" w:themeColor="text1"/>
              </w:rPr>
              <w:t xml:space="preserve">Supplementary Table </w:t>
            </w:r>
            <w:r w:rsidR="000E38CF" w:rsidRPr="005721F1">
              <w:rPr>
                <w:rStyle w:val="af0"/>
                <w:rFonts w:ascii="Times New Roman" w:hAnsi="Times New Roman" w:cs="Times New Roman"/>
                <w:b w:val="0"/>
                <w:bCs w:val="0"/>
                <w:i w:val="0"/>
                <w:iCs w:val="0"/>
                <w:noProof/>
                <w:color w:val="000000" w:themeColor="text1"/>
              </w:rPr>
              <w:t>3. Top 10 Most Productive Authors in the Collaboration Network</w:t>
            </w:r>
            <w:r w:rsidR="000E38CF" w:rsidRPr="005721F1">
              <w:rPr>
                <w:rFonts w:ascii="Times New Roman" w:hAnsi="Times New Roman" w:cs="Times New Roman"/>
                <w:b w:val="0"/>
                <w:bCs w:val="0"/>
                <w:i w:val="0"/>
                <w:iCs w:val="0"/>
                <w:noProof/>
                <w:webHidden/>
                <w:color w:val="000000" w:themeColor="text1"/>
              </w:rPr>
              <w:tab/>
            </w:r>
            <w:r w:rsidR="000E38CF" w:rsidRPr="005721F1">
              <w:rPr>
                <w:rFonts w:ascii="Times New Roman" w:hAnsi="Times New Roman" w:cs="Times New Roman"/>
                <w:b w:val="0"/>
                <w:bCs w:val="0"/>
                <w:i w:val="0"/>
                <w:iCs w:val="0"/>
                <w:noProof/>
                <w:webHidden/>
                <w:color w:val="000000" w:themeColor="text1"/>
              </w:rPr>
              <w:fldChar w:fldCharType="begin"/>
            </w:r>
            <w:r w:rsidR="000E38CF" w:rsidRPr="005721F1">
              <w:rPr>
                <w:rFonts w:ascii="Times New Roman" w:hAnsi="Times New Roman" w:cs="Times New Roman"/>
                <w:b w:val="0"/>
                <w:bCs w:val="0"/>
                <w:i w:val="0"/>
                <w:iCs w:val="0"/>
                <w:noProof/>
                <w:webHidden/>
                <w:color w:val="000000" w:themeColor="text1"/>
              </w:rPr>
              <w:instrText xml:space="preserve"> PAGEREF _Toc228196577 \h </w:instrText>
            </w:r>
            <w:r w:rsidR="000E38CF" w:rsidRPr="005721F1">
              <w:rPr>
                <w:rFonts w:ascii="Times New Roman" w:hAnsi="Times New Roman" w:cs="Times New Roman"/>
                <w:b w:val="0"/>
                <w:bCs w:val="0"/>
                <w:i w:val="0"/>
                <w:iCs w:val="0"/>
                <w:noProof/>
                <w:webHidden/>
                <w:color w:val="000000" w:themeColor="text1"/>
              </w:rPr>
            </w:r>
            <w:r w:rsidR="000E38CF" w:rsidRPr="005721F1">
              <w:rPr>
                <w:rFonts w:ascii="Times New Roman" w:hAnsi="Times New Roman" w:cs="Times New Roman"/>
                <w:b w:val="0"/>
                <w:bCs w:val="0"/>
                <w:i w:val="0"/>
                <w:iCs w:val="0"/>
                <w:noProof/>
                <w:webHidden/>
                <w:color w:val="000000" w:themeColor="text1"/>
              </w:rPr>
              <w:fldChar w:fldCharType="separate"/>
            </w:r>
            <w:r w:rsidR="000E38CF" w:rsidRPr="005721F1">
              <w:rPr>
                <w:rFonts w:ascii="Times New Roman" w:hAnsi="Times New Roman" w:cs="Times New Roman"/>
                <w:b w:val="0"/>
                <w:bCs w:val="0"/>
                <w:i w:val="0"/>
                <w:iCs w:val="0"/>
                <w:noProof/>
                <w:webHidden/>
                <w:color w:val="000000" w:themeColor="text1"/>
              </w:rPr>
              <w:t>4</w:t>
            </w:r>
            <w:r w:rsidR="000E38CF" w:rsidRPr="005721F1">
              <w:rPr>
                <w:rFonts w:ascii="Times New Roman" w:hAnsi="Times New Roman" w:cs="Times New Roman"/>
                <w:b w:val="0"/>
                <w:bCs w:val="0"/>
                <w:i w:val="0"/>
                <w:iCs w:val="0"/>
                <w:noProof/>
                <w:webHidden/>
                <w:color w:val="000000" w:themeColor="text1"/>
              </w:rPr>
              <w:fldChar w:fldCharType="end"/>
            </w:r>
          </w:hyperlink>
        </w:p>
        <w:p w14:paraId="79027857" w14:textId="58332787" w:rsidR="000E38CF" w:rsidRPr="005721F1" w:rsidRDefault="00F77E66" w:rsidP="00D2582D">
          <w:pPr>
            <w:pStyle w:val="TOC1"/>
            <w:tabs>
              <w:tab w:val="right" w:leader="dot" w:pos="8296"/>
            </w:tabs>
            <w:rPr>
              <w:rFonts w:ascii="Times New Roman" w:eastAsiaTheme="minorEastAsia" w:hAnsi="Times New Roman" w:cs="Times New Roman"/>
              <w:b w:val="0"/>
              <w:bCs w:val="0"/>
              <w:i w:val="0"/>
              <w:iCs w:val="0"/>
              <w:noProof/>
              <w:color w:val="000000" w:themeColor="text1"/>
              <w:sz w:val="22"/>
            </w:rPr>
          </w:pPr>
          <w:hyperlink w:anchor="_Toc228196578" w:history="1">
            <w:r w:rsidR="00540965" w:rsidRPr="005721F1">
              <w:rPr>
                <w:rStyle w:val="af0"/>
                <w:rFonts w:ascii="Times New Roman" w:hAnsi="Times New Roman" w:cs="Times New Roman"/>
                <w:b w:val="0"/>
                <w:bCs w:val="0"/>
                <w:i w:val="0"/>
                <w:iCs w:val="0"/>
                <w:noProof/>
                <w:color w:val="000000" w:themeColor="text1"/>
              </w:rPr>
              <w:t xml:space="preserve">Supplementary Fig. </w:t>
            </w:r>
            <w:r w:rsidR="000E38CF" w:rsidRPr="005721F1">
              <w:rPr>
                <w:rStyle w:val="af0"/>
                <w:rFonts w:ascii="Times New Roman" w:hAnsi="Times New Roman" w:cs="Times New Roman"/>
                <w:b w:val="0"/>
                <w:bCs w:val="0"/>
                <w:i w:val="0"/>
                <w:iCs w:val="0"/>
                <w:noProof/>
                <w:color w:val="000000" w:themeColor="text1"/>
              </w:rPr>
              <w:t>1. Timeline visualisation of keyword clusters in artificial intelligence research in valvular heart disease (1991–2025).</w:t>
            </w:r>
            <w:r w:rsidR="000E38CF" w:rsidRPr="005721F1">
              <w:rPr>
                <w:rFonts w:ascii="Times New Roman" w:hAnsi="Times New Roman" w:cs="Times New Roman"/>
                <w:b w:val="0"/>
                <w:bCs w:val="0"/>
                <w:i w:val="0"/>
                <w:iCs w:val="0"/>
                <w:noProof/>
                <w:webHidden/>
                <w:color w:val="000000" w:themeColor="text1"/>
              </w:rPr>
              <w:tab/>
            </w:r>
            <w:r w:rsidR="000E38CF" w:rsidRPr="005721F1">
              <w:rPr>
                <w:rFonts w:ascii="Times New Roman" w:hAnsi="Times New Roman" w:cs="Times New Roman"/>
                <w:b w:val="0"/>
                <w:bCs w:val="0"/>
                <w:i w:val="0"/>
                <w:iCs w:val="0"/>
                <w:noProof/>
                <w:webHidden/>
                <w:color w:val="000000" w:themeColor="text1"/>
              </w:rPr>
              <w:fldChar w:fldCharType="begin"/>
            </w:r>
            <w:r w:rsidR="000E38CF" w:rsidRPr="005721F1">
              <w:rPr>
                <w:rFonts w:ascii="Times New Roman" w:hAnsi="Times New Roman" w:cs="Times New Roman"/>
                <w:b w:val="0"/>
                <w:bCs w:val="0"/>
                <w:i w:val="0"/>
                <w:iCs w:val="0"/>
                <w:noProof/>
                <w:webHidden/>
                <w:color w:val="000000" w:themeColor="text1"/>
              </w:rPr>
              <w:instrText xml:space="preserve"> PAGEREF _Toc228196578 \h </w:instrText>
            </w:r>
            <w:r w:rsidR="000E38CF" w:rsidRPr="005721F1">
              <w:rPr>
                <w:rFonts w:ascii="Times New Roman" w:hAnsi="Times New Roman" w:cs="Times New Roman"/>
                <w:b w:val="0"/>
                <w:bCs w:val="0"/>
                <w:i w:val="0"/>
                <w:iCs w:val="0"/>
                <w:noProof/>
                <w:webHidden/>
                <w:color w:val="000000" w:themeColor="text1"/>
              </w:rPr>
            </w:r>
            <w:r w:rsidR="000E38CF" w:rsidRPr="005721F1">
              <w:rPr>
                <w:rFonts w:ascii="Times New Roman" w:hAnsi="Times New Roman" w:cs="Times New Roman"/>
                <w:b w:val="0"/>
                <w:bCs w:val="0"/>
                <w:i w:val="0"/>
                <w:iCs w:val="0"/>
                <w:noProof/>
                <w:webHidden/>
                <w:color w:val="000000" w:themeColor="text1"/>
              </w:rPr>
              <w:fldChar w:fldCharType="separate"/>
            </w:r>
            <w:r w:rsidR="000E38CF" w:rsidRPr="005721F1">
              <w:rPr>
                <w:rFonts w:ascii="Times New Roman" w:hAnsi="Times New Roman" w:cs="Times New Roman"/>
                <w:b w:val="0"/>
                <w:bCs w:val="0"/>
                <w:i w:val="0"/>
                <w:iCs w:val="0"/>
                <w:noProof/>
                <w:webHidden/>
                <w:color w:val="000000" w:themeColor="text1"/>
              </w:rPr>
              <w:t>5</w:t>
            </w:r>
            <w:r w:rsidR="000E38CF" w:rsidRPr="005721F1">
              <w:rPr>
                <w:rFonts w:ascii="Times New Roman" w:hAnsi="Times New Roman" w:cs="Times New Roman"/>
                <w:b w:val="0"/>
                <w:bCs w:val="0"/>
                <w:i w:val="0"/>
                <w:iCs w:val="0"/>
                <w:noProof/>
                <w:webHidden/>
                <w:color w:val="000000" w:themeColor="text1"/>
              </w:rPr>
              <w:fldChar w:fldCharType="end"/>
            </w:r>
          </w:hyperlink>
        </w:p>
        <w:p w14:paraId="6ECF887B" w14:textId="452D971B" w:rsidR="000E38CF" w:rsidRPr="005721F1" w:rsidRDefault="00F77E66" w:rsidP="00D2582D">
          <w:pPr>
            <w:pStyle w:val="TOC1"/>
            <w:tabs>
              <w:tab w:val="right" w:leader="dot" w:pos="8296"/>
            </w:tabs>
            <w:rPr>
              <w:rFonts w:ascii="Times New Roman" w:eastAsiaTheme="minorEastAsia" w:hAnsi="Times New Roman" w:cs="Times New Roman"/>
              <w:b w:val="0"/>
              <w:bCs w:val="0"/>
              <w:i w:val="0"/>
              <w:iCs w:val="0"/>
              <w:noProof/>
              <w:color w:val="000000" w:themeColor="text1"/>
              <w:sz w:val="22"/>
            </w:rPr>
          </w:pPr>
          <w:hyperlink w:anchor="_Toc228196579" w:history="1">
            <w:r w:rsidR="00540965" w:rsidRPr="005721F1">
              <w:rPr>
                <w:rStyle w:val="af0"/>
                <w:rFonts w:ascii="Times New Roman" w:hAnsi="Times New Roman" w:cs="Times New Roman"/>
                <w:b w:val="0"/>
                <w:bCs w:val="0"/>
                <w:i w:val="0"/>
                <w:iCs w:val="0"/>
                <w:noProof/>
                <w:color w:val="000000" w:themeColor="text1"/>
              </w:rPr>
              <w:t xml:space="preserve">Supplementary Fig. </w:t>
            </w:r>
            <w:r w:rsidR="000E38CF" w:rsidRPr="005721F1">
              <w:rPr>
                <w:rStyle w:val="af0"/>
                <w:rFonts w:ascii="Times New Roman" w:hAnsi="Times New Roman" w:cs="Times New Roman"/>
                <w:b w:val="0"/>
                <w:bCs w:val="0"/>
                <w:i w:val="0"/>
                <w:iCs w:val="0"/>
                <w:noProof/>
                <w:color w:val="000000" w:themeColor="text1"/>
              </w:rPr>
              <w:t>2. Global collaboration network of countries in artificial intelligence research in valvular heart disease (1991–2025).</w:t>
            </w:r>
            <w:r w:rsidR="000E38CF" w:rsidRPr="005721F1">
              <w:rPr>
                <w:rFonts w:ascii="Times New Roman" w:hAnsi="Times New Roman" w:cs="Times New Roman"/>
                <w:b w:val="0"/>
                <w:bCs w:val="0"/>
                <w:i w:val="0"/>
                <w:iCs w:val="0"/>
                <w:noProof/>
                <w:webHidden/>
                <w:color w:val="000000" w:themeColor="text1"/>
              </w:rPr>
              <w:tab/>
            </w:r>
            <w:r w:rsidR="000E38CF" w:rsidRPr="005721F1">
              <w:rPr>
                <w:rFonts w:ascii="Times New Roman" w:hAnsi="Times New Roman" w:cs="Times New Roman"/>
                <w:b w:val="0"/>
                <w:bCs w:val="0"/>
                <w:i w:val="0"/>
                <w:iCs w:val="0"/>
                <w:noProof/>
                <w:webHidden/>
                <w:color w:val="000000" w:themeColor="text1"/>
              </w:rPr>
              <w:fldChar w:fldCharType="begin"/>
            </w:r>
            <w:r w:rsidR="000E38CF" w:rsidRPr="005721F1">
              <w:rPr>
                <w:rFonts w:ascii="Times New Roman" w:hAnsi="Times New Roman" w:cs="Times New Roman"/>
                <w:b w:val="0"/>
                <w:bCs w:val="0"/>
                <w:i w:val="0"/>
                <w:iCs w:val="0"/>
                <w:noProof/>
                <w:webHidden/>
                <w:color w:val="000000" w:themeColor="text1"/>
              </w:rPr>
              <w:instrText xml:space="preserve"> PAGEREF _Toc228196579 \h </w:instrText>
            </w:r>
            <w:r w:rsidR="000E38CF" w:rsidRPr="005721F1">
              <w:rPr>
                <w:rFonts w:ascii="Times New Roman" w:hAnsi="Times New Roman" w:cs="Times New Roman"/>
                <w:b w:val="0"/>
                <w:bCs w:val="0"/>
                <w:i w:val="0"/>
                <w:iCs w:val="0"/>
                <w:noProof/>
                <w:webHidden/>
                <w:color w:val="000000" w:themeColor="text1"/>
              </w:rPr>
            </w:r>
            <w:r w:rsidR="000E38CF" w:rsidRPr="005721F1">
              <w:rPr>
                <w:rFonts w:ascii="Times New Roman" w:hAnsi="Times New Roman" w:cs="Times New Roman"/>
                <w:b w:val="0"/>
                <w:bCs w:val="0"/>
                <w:i w:val="0"/>
                <w:iCs w:val="0"/>
                <w:noProof/>
                <w:webHidden/>
                <w:color w:val="000000" w:themeColor="text1"/>
              </w:rPr>
              <w:fldChar w:fldCharType="separate"/>
            </w:r>
            <w:r w:rsidR="000E38CF" w:rsidRPr="005721F1">
              <w:rPr>
                <w:rFonts w:ascii="Times New Roman" w:hAnsi="Times New Roman" w:cs="Times New Roman"/>
                <w:b w:val="0"/>
                <w:bCs w:val="0"/>
                <w:i w:val="0"/>
                <w:iCs w:val="0"/>
                <w:noProof/>
                <w:webHidden/>
                <w:color w:val="000000" w:themeColor="text1"/>
              </w:rPr>
              <w:t>6</w:t>
            </w:r>
            <w:r w:rsidR="000E38CF" w:rsidRPr="005721F1">
              <w:rPr>
                <w:rFonts w:ascii="Times New Roman" w:hAnsi="Times New Roman" w:cs="Times New Roman"/>
                <w:b w:val="0"/>
                <w:bCs w:val="0"/>
                <w:i w:val="0"/>
                <w:iCs w:val="0"/>
                <w:noProof/>
                <w:webHidden/>
                <w:color w:val="000000" w:themeColor="text1"/>
              </w:rPr>
              <w:fldChar w:fldCharType="end"/>
            </w:r>
          </w:hyperlink>
        </w:p>
        <w:p w14:paraId="2AB3BFA9" w14:textId="2987456F" w:rsidR="000E38CF" w:rsidRPr="005721F1" w:rsidRDefault="00F77E66" w:rsidP="00D2582D">
          <w:pPr>
            <w:pStyle w:val="TOC1"/>
            <w:tabs>
              <w:tab w:val="right" w:leader="dot" w:pos="8296"/>
            </w:tabs>
            <w:rPr>
              <w:rFonts w:ascii="Times New Roman" w:eastAsiaTheme="minorEastAsia" w:hAnsi="Times New Roman" w:cs="Times New Roman"/>
              <w:b w:val="0"/>
              <w:bCs w:val="0"/>
              <w:i w:val="0"/>
              <w:iCs w:val="0"/>
              <w:noProof/>
              <w:color w:val="000000" w:themeColor="text1"/>
              <w:sz w:val="22"/>
            </w:rPr>
          </w:pPr>
          <w:hyperlink w:anchor="_Toc228196580" w:history="1">
            <w:r w:rsidR="00540965" w:rsidRPr="005721F1">
              <w:rPr>
                <w:rStyle w:val="af0"/>
                <w:rFonts w:ascii="Times New Roman" w:hAnsi="Times New Roman" w:cs="Times New Roman"/>
                <w:b w:val="0"/>
                <w:bCs w:val="0"/>
                <w:i w:val="0"/>
                <w:iCs w:val="0"/>
                <w:noProof/>
                <w:color w:val="000000" w:themeColor="text1"/>
              </w:rPr>
              <w:t xml:space="preserve">Supplementary Fig. </w:t>
            </w:r>
            <w:r w:rsidR="000E38CF" w:rsidRPr="005721F1">
              <w:rPr>
                <w:rStyle w:val="af0"/>
                <w:rFonts w:ascii="Times New Roman" w:hAnsi="Times New Roman" w:cs="Times New Roman"/>
                <w:b w:val="0"/>
                <w:bCs w:val="0"/>
                <w:i w:val="0"/>
                <w:iCs w:val="0"/>
                <w:noProof/>
                <w:color w:val="000000" w:themeColor="text1"/>
              </w:rPr>
              <w:t>3. Institutional collaboration network in artificial intelligence research in valvular heart disease (1991–2025).</w:t>
            </w:r>
            <w:r w:rsidR="000E38CF" w:rsidRPr="005721F1">
              <w:rPr>
                <w:rFonts w:ascii="Times New Roman" w:hAnsi="Times New Roman" w:cs="Times New Roman"/>
                <w:b w:val="0"/>
                <w:bCs w:val="0"/>
                <w:i w:val="0"/>
                <w:iCs w:val="0"/>
                <w:noProof/>
                <w:webHidden/>
                <w:color w:val="000000" w:themeColor="text1"/>
              </w:rPr>
              <w:tab/>
            </w:r>
            <w:r w:rsidR="000E38CF" w:rsidRPr="005721F1">
              <w:rPr>
                <w:rFonts w:ascii="Times New Roman" w:hAnsi="Times New Roman" w:cs="Times New Roman"/>
                <w:b w:val="0"/>
                <w:bCs w:val="0"/>
                <w:i w:val="0"/>
                <w:iCs w:val="0"/>
                <w:noProof/>
                <w:webHidden/>
                <w:color w:val="000000" w:themeColor="text1"/>
              </w:rPr>
              <w:fldChar w:fldCharType="begin"/>
            </w:r>
            <w:r w:rsidR="000E38CF" w:rsidRPr="005721F1">
              <w:rPr>
                <w:rFonts w:ascii="Times New Roman" w:hAnsi="Times New Roman" w:cs="Times New Roman"/>
                <w:b w:val="0"/>
                <w:bCs w:val="0"/>
                <w:i w:val="0"/>
                <w:iCs w:val="0"/>
                <w:noProof/>
                <w:webHidden/>
                <w:color w:val="000000" w:themeColor="text1"/>
              </w:rPr>
              <w:instrText xml:space="preserve"> PAGEREF _Toc228196580 \h </w:instrText>
            </w:r>
            <w:r w:rsidR="000E38CF" w:rsidRPr="005721F1">
              <w:rPr>
                <w:rFonts w:ascii="Times New Roman" w:hAnsi="Times New Roman" w:cs="Times New Roman"/>
                <w:b w:val="0"/>
                <w:bCs w:val="0"/>
                <w:i w:val="0"/>
                <w:iCs w:val="0"/>
                <w:noProof/>
                <w:webHidden/>
                <w:color w:val="000000" w:themeColor="text1"/>
              </w:rPr>
            </w:r>
            <w:r w:rsidR="000E38CF" w:rsidRPr="005721F1">
              <w:rPr>
                <w:rFonts w:ascii="Times New Roman" w:hAnsi="Times New Roman" w:cs="Times New Roman"/>
                <w:b w:val="0"/>
                <w:bCs w:val="0"/>
                <w:i w:val="0"/>
                <w:iCs w:val="0"/>
                <w:noProof/>
                <w:webHidden/>
                <w:color w:val="000000" w:themeColor="text1"/>
              </w:rPr>
              <w:fldChar w:fldCharType="separate"/>
            </w:r>
            <w:r w:rsidR="000E38CF" w:rsidRPr="005721F1">
              <w:rPr>
                <w:rFonts w:ascii="Times New Roman" w:hAnsi="Times New Roman" w:cs="Times New Roman"/>
                <w:b w:val="0"/>
                <w:bCs w:val="0"/>
                <w:i w:val="0"/>
                <w:iCs w:val="0"/>
                <w:noProof/>
                <w:webHidden/>
                <w:color w:val="000000" w:themeColor="text1"/>
              </w:rPr>
              <w:t>7</w:t>
            </w:r>
            <w:r w:rsidR="000E38CF" w:rsidRPr="005721F1">
              <w:rPr>
                <w:rFonts w:ascii="Times New Roman" w:hAnsi="Times New Roman" w:cs="Times New Roman"/>
                <w:b w:val="0"/>
                <w:bCs w:val="0"/>
                <w:i w:val="0"/>
                <w:iCs w:val="0"/>
                <w:noProof/>
                <w:webHidden/>
                <w:color w:val="000000" w:themeColor="text1"/>
              </w:rPr>
              <w:fldChar w:fldCharType="end"/>
            </w:r>
          </w:hyperlink>
        </w:p>
        <w:p w14:paraId="4CCC7C4D" w14:textId="47494D99" w:rsidR="000E38CF" w:rsidRPr="005721F1" w:rsidRDefault="00F77E66" w:rsidP="00D2582D">
          <w:pPr>
            <w:pStyle w:val="TOC1"/>
            <w:tabs>
              <w:tab w:val="right" w:leader="dot" w:pos="8296"/>
            </w:tabs>
            <w:rPr>
              <w:rFonts w:ascii="Times New Roman" w:eastAsiaTheme="minorEastAsia" w:hAnsi="Times New Roman" w:cs="Times New Roman"/>
              <w:b w:val="0"/>
              <w:bCs w:val="0"/>
              <w:i w:val="0"/>
              <w:iCs w:val="0"/>
              <w:noProof/>
              <w:color w:val="000000" w:themeColor="text1"/>
              <w:sz w:val="22"/>
            </w:rPr>
          </w:pPr>
          <w:hyperlink w:anchor="_Toc228196581" w:history="1">
            <w:r w:rsidR="00540965" w:rsidRPr="005721F1">
              <w:rPr>
                <w:rStyle w:val="af0"/>
                <w:rFonts w:ascii="Times New Roman" w:hAnsi="Times New Roman" w:cs="Times New Roman"/>
                <w:b w:val="0"/>
                <w:bCs w:val="0"/>
                <w:i w:val="0"/>
                <w:iCs w:val="0"/>
                <w:noProof/>
                <w:color w:val="000000" w:themeColor="text1"/>
              </w:rPr>
              <w:t xml:space="preserve">Supplementary Fig. </w:t>
            </w:r>
            <w:r w:rsidR="000E38CF" w:rsidRPr="005721F1">
              <w:rPr>
                <w:rStyle w:val="af0"/>
                <w:rFonts w:ascii="Times New Roman" w:hAnsi="Times New Roman" w:cs="Times New Roman"/>
                <w:b w:val="0"/>
                <w:bCs w:val="0"/>
                <w:i w:val="0"/>
                <w:iCs w:val="0"/>
                <w:noProof/>
                <w:color w:val="000000" w:themeColor="text1"/>
              </w:rPr>
              <w:t>4. Time-zone visualisation of institutional evolution in artificial intelligence research in valvular heart disease (1991–2025).</w:t>
            </w:r>
            <w:r w:rsidR="000E38CF" w:rsidRPr="005721F1">
              <w:rPr>
                <w:rFonts w:ascii="Times New Roman" w:hAnsi="Times New Roman" w:cs="Times New Roman"/>
                <w:b w:val="0"/>
                <w:bCs w:val="0"/>
                <w:i w:val="0"/>
                <w:iCs w:val="0"/>
                <w:noProof/>
                <w:webHidden/>
                <w:color w:val="000000" w:themeColor="text1"/>
              </w:rPr>
              <w:tab/>
            </w:r>
            <w:r w:rsidR="000E38CF" w:rsidRPr="005721F1">
              <w:rPr>
                <w:rFonts w:ascii="Times New Roman" w:hAnsi="Times New Roman" w:cs="Times New Roman"/>
                <w:b w:val="0"/>
                <w:bCs w:val="0"/>
                <w:i w:val="0"/>
                <w:iCs w:val="0"/>
                <w:noProof/>
                <w:webHidden/>
                <w:color w:val="000000" w:themeColor="text1"/>
              </w:rPr>
              <w:fldChar w:fldCharType="begin"/>
            </w:r>
            <w:r w:rsidR="000E38CF" w:rsidRPr="005721F1">
              <w:rPr>
                <w:rFonts w:ascii="Times New Roman" w:hAnsi="Times New Roman" w:cs="Times New Roman"/>
                <w:b w:val="0"/>
                <w:bCs w:val="0"/>
                <w:i w:val="0"/>
                <w:iCs w:val="0"/>
                <w:noProof/>
                <w:webHidden/>
                <w:color w:val="000000" w:themeColor="text1"/>
              </w:rPr>
              <w:instrText xml:space="preserve"> PAGEREF _Toc228196581 \h </w:instrText>
            </w:r>
            <w:r w:rsidR="000E38CF" w:rsidRPr="005721F1">
              <w:rPr>
                <w:rFonts w:ascii="Times New Roman" w:hAnsi="Times New Roman" w:cs="Times New Roman"/>
                <w:b w:val="0"/>
                <w:bCs w:val="0"/>
                <w:i w:val="0"/>
                <w:iCs w:val="0"/>
                <w:noProof/>
                <w:webHidden/>
                <w:color w:val="000000" w:themeColor="text1"/>
              </w:rPr>
            </w:r>
            <w:r w:rsidR="000E38CF" w:rsidRPr="005721F1">
              <w:rPr>
                <w:rFonts w:ascii="Times New Roman" w:hAnsi="Times New Roman" w:cs="Times New Roman"/>
                <w:b w:val="0"/>
                <w:bCs w:val="0"/>
                <w:i w:val="0"/>
                <w:iCs w:val="0"/>
                <w:noProof/>
                <w:webHidden/>
                <w:color w:val="000000" w:themeColor="text1"/>
              </w:rPr>
              <w:fldChar w:fldCharType="separate"/>
            </w:r>
            <w:r w:rsidR="000E38CF" w:rsidRPr="005721F1">
              <w:rPr>
                <w:rFonts w:ascii="Times New Roman" w:hAnsi="Times New Roman" w:cs="Times New Roman"/>
                <w:b w:val="0"/>
                <w:bCs w:val="0"/>
                <w:i w:val="0"/>
                <w:iCs w:val="0"/>
                <w:noProof/>
                <w:webHidden/>
                <w:color w:val="000000" w:themeColor="text1"/>
              </w:rPr>
              <w:t>8</w:t>
            </w:r>
            <w:r w:rsidR="000E38CF" w:rsidRPr="005721F1">
              <w:rPr>
                <w:rFonts w:ascii="Times New Roman" w:hAnsi="Times New Roman" w:cs="Times New Roman"/>
                <w:b w:val="0"/>
                <w:bCs w:val="0"/>
                <w:i w:val="0"/>
                <w:iCs w:val="0"/>
                <w:noProof/>
                <w:webHidden/>
                <w:color w:val="000000" w:themeColor="text1"/>
              </w:rPr>
              <w:fldChar w:fldCharType="end"/>
            </w:r>
          </w:hyperlink>
        </w:p>
        <w:p w14:paraId="5BC981DE" w14:textId="4E047850" w:rsidR="000E38CF" w:rsidRPr="005721F1" w:rsidRDefault="00F77E66" w:rsidP="00D2582D">
          <w:pPr>
            <w:pStyle w:val="TOC1"/>
            <w:tabs>
              <w:tab w:val="right" w:leader="dot" w:pos="8296"/>
            </w:tabs>
            <w:rPr>
              <w:rFonts w:ascii="Times New Roman" w:eastAsiaTheme="minorEastAsia" w:hAnsi="Times New Roman" w:cs="Times New Roman"/>
              <w:b w:val="0"/>
              <w:bCs w:val="0"/>
              <w:i w:val="0"/>
              <w:iCs w:val="0"/>
              <w:noProof/>
              <w:color w:val="000000" w:themeColor="text1"/>
              <w:sz w:val="22"/>
            </w:rPr>
          </w:pPr>
          <w:hyperlink w:anchor="_Toc228196582" w:history="1">
            <w:r w:rsidR="00540965" w:rsidRPr="005721F1">
              <w:rPr>
                <w:rStyle w:val="af0"/>
                <w:rFonts w:ascii="Times New Roman" w:hAnsi="Times New Roman" w:cs="Times New Roman"/>
                <w:b w:val="0"/>
                <w:bCs w:val="0"/>
                <w:i w:val="0"/>
                <w:iCs w:val="0"/>
                <w:noProof/>
                <w:color w:val="000000" w:themeColor="text1"/>
              </w:rPr>
              <w:t xml:space="preserve">Supplementary Fig. </w:t>
            </w:r>
            <w:r w:rsidR="000E38CF" w:rsidRPr="005721F1">
              <w:rPr>
                <w:rStyle w:val="af0"/>
                <w:rFonts w:ascii="Times New Roman" w:hAnsi="Times New Roman" w:cs="Times New Roman"/>
                <w:b w:val="0"/>
                <w:bCs w:val="0"/>
                <w:i w:val="0"/>
                <w:iCs w:val="0"/>
                <w:noProof/>
                <w:color w:val="000000" w:themeColor="text1"/>
              </w:rPr>
              <w:t>5. Author collaboration network in artificial intelligence research in valvular heart disease (1991–2025).</w:t>
            </w:r>
            <w:r w:rsidR="000E38CF" w:rsidRPr="005721F1">
              <w:rPr>
                <w:rFonts w:ascii="Times New Roman" w:hAnsi="Times New Roman" w:cs="Times New Roman"/>
                <w:b w:val="0"/>
                <w:bCs w:val="0"/>
                <w:i w:val="0"/>
                <w:iCs w:val="0"/>
                <w:noProof/>
                <w:webHidden/>
                <w:color w:val="000000" w:themeColor="text1"/>
              </w:rPr>
              <w:tab/>
            </w:r>
            <w:r w:rsidR="000E38CF" w:rsidRPr="005721F1">
              <w:rPr>
                <w:rFonts w:ascii="Times New Roman" w:hAnsi="Times New Roman" w:cs="Times New Roman"/>
                <w:b w:val="0"/>
                <w:bCs w:val="0"/>
                <w:i w:val="0"/>
                <w:iCs w:val="0"/>
                <w:noProof/>
                <w:webHidden/>
                <w:color w:val="000000" w:themeColor="text1"/>
              </w:rPr>
              <w:fldChar w:fldCharType="begin"/>
            </w:r>
            <w:r w:rsidR="000E38CF" w:rsidRPr="005721F1">
              <w:rPr>
                <w:rFonts w:ascii="Times New Roman" w:hAnsi="Times New Roman" w:cs="Times New Roman"/>
                <w:b w:val="0"/>
                <w:bCs w:val="0"/>
                <w:i w:val="0"/>
                <w:iCs w:val="0"/>
                <w:noProof/>
                <w:webHidden/>
                <w:color w:val="000000" w:themeColor="text1"/>
              </w:rPr>
              <w:instrText xml:space="preserve"> PAGEREF _Toc228196582 \h </w:instrText>
            </w:r>
            <w:r w:rsidR="000E38CF" w:rsidRPr="005721F1">
              <w:rPr>
                <w:rFonts w:ascii="Times New Roman" w:hAnsi="Times New Roman" w:cs="Times New Roman"/>
                <w:b w:val="0"/>
                <w:bCs w:val="0"/>
                <w:i w:val="0"/>
                <w:iCs w:val="0"/>
                <w:noProof/>
                <w:webHidden/>
                <w:color w:val="000000" w:themeColor="text1"/>
              </w:rPr>
            </w:r>
            <w:r w:rsidR="000E38CF" w:rsidRPr="005721F1">
              <w:rPr>
                <w:rFonts w:ascii="Times New Roman" w:hAnsi="Times New Roman" w:cs="Times New Roman"/>
                <w:b w:val="0"/>
                <w:bCs w:val="0"/>
                <w:i w:val="0"/>
                <w:iCs w:val="0"/>
                <w:noProof/>
                <w:webHidden/>
                <w:color w:val="000000" w:themeColor="text1"/>
              </w:rPr>
              <w:fldChar w:fldCharType="separate"/>
            </w:r>
            <w:r w:rsidR="000E38CF" w:rsidRPr="005721F1">
              <w:rPr>
                <w:rFonts w:ascii="Times New Roman" w:hAnsi="Times New Roman" w:cs="Times New Roman"/>
                <w:b w:val="0"/>
                <w:bCs w:val="0"/>
                <w:i w:val="0"/>
                <w:iCs w:val="0"/>
                <w:noProof/>
                <w:webHidden/>
                <w:color w:val="000000" w:themeColor="text1"/>
              </w:rPr>
              <w:t>9</w:t>
            </w:r>
            <w:r w:rsidR="000E38CF" w:rsidRPr="005721F1">
              <w:rPr>
                <w:rFonts w:ascii="Times New Roman" w:hAnsi="Times New Roman" w:cs="Times New Roman"/>
                <w:b w:val="0"/>
                <w:bCs w:val="0"/>
                <w:i w:val="0"/>
                <w:iCs w:val="0"/>
                <w:noProof/>
                <w:webHidden/>
                <w:color w:val="000000" w:themeColor="text1"/>
              </w:rPr>
              <w:fldChar w:fldCharType="end"/>
            </w:r>
          </w:hyperlink>
        </w:p>
        <w:p w14:paraId="5C881111" w14:textId="3B8EA902" w:rsidR="000E38CF" w:rsidRPr="005721F1" w:rsidRDefault="00F77E66" w:rsidP="00D2582D">
          <w:pPr>
            <w:pStyle w:val="TOC1"/>
            <w:tabs>
              <w:tab w:val="right" w:leader="dot" w:pos="8296"/>
            </w:tabs>
            <w:rPr>
              <w:rFonts w:ascii="Times New Roman" w:eastAsiaTheme="minorEastAsia" w:hAnsi="Times New Roman" w:cs="Times New Roman"/>
              <w:b w:val="0"/>
              <w:bCs w:val="0"/>
              <w:i w:val="0"/>
              <w:iCs w:val="0"/>
              <w:noProof/>
              <w:color w:val="000000" w:themeColor="text1"/>
              <w:sz w:val="22"/>
            </w:rPr>
          </w:pPr>
          <w:hyperlink w:anchor="_Toc228196583" w:history="1">
            <w:r w:rsidR="00540965" w:rsidRPr="005721F1">
              <w:rPr>
                <w:rStyle w:val="af0"/>
                <w:rFonts w:ascii="Times New Roman" w:hAnsi="Times New Roman" w:cs="Times New Roman"/>
                <w:b w:val="0"/>
                <w:bCs w:val="0"/>
                <w:i w:val="0"/>
                <w:iCs w:val="0"/>
                <w:noProof/>
                <w:color w:val="000000" w:themeColor="text1"/>
              </w:rPr>
              <w:t xml:space="preserve">Supplementary Fig. </w:t>
            </w:r>
            <w:r w:rsidR="000E38CF" w:rsidRPr="005721F1">
              <w:rPr>
                <w:rStyle w:val="af0"/>
                <w:rFonts w:ascii="Times New Roman" w:hAnsi="Times New Roman" w:cs="Times New Roman"/>
                <w:b w:val="0"/>
                <w:bCs w:val="0"/>
                <w:i w:val="0"/>
                <w:iCs w:val="0"/>
                <w:noProof/>
                <w:color w:val="000000" w:themeColor="text1"/>
              </w:rPr>
              <w:t>6. Time-zone visualisation of author evolution in artificial intelligence research in valvular heart disease (1991–2025).</w:t>
            </w:r>
            <w:r w:rsidR="000E38CF" w:rsidRPr="005721F1">
              <w:rPr>
                <w:rFonts w:ascii="Times New Roman" w:hAnsi="Times New Roman" w:cs="Times New Roman"/>
                <w:b w:val="0"/>
                <w:bCs w:val="0"/>
                <w:i w:val="0"/>
                <w:iCs w:val="0"/>
                <w:noProof/>
                <w:webHidden/>
                <w:color w:val="000000" w:themeColor="text1"/>
              </w:rPr>
              <w:tab/>
            </w:r>
            <w:r w:rsidR="000E38CF" w:rsidRPr="005721F1">
              <w:rPr>
                <w:rFonts w:ascii="Times New Roman" w:hAnsi="Times New Roman" w:cs="Times New Roman"/>
                <w:b w:val="0"/>
                <w:bCs w:val="0"/>
                <w:i w:val="0"/>
                <w:iCs w:val="0"/>
                <w:noProof/>
                <w:webHidden/>
                <w:color w:val="000000" w:themeColor="text1"/>
              </w:rPr>
              <w:fldChar w:fldCharType="begin"/>
            </w:r>
            <w:r w:rsidR="000E38CF" w:rsidRPr="005721F1">
              <w:rPr>
                <w:rFonts w:ascii="Times New Roman" w:hAnsi="Times New Roman" w:cs="Times New Roman"/>
                <w:b w:val="0"/>
                <w:bCs w:val="0"/>
                <w:i w:val="0"/>
                <w:iCs w:val="0"/>
                <w:noProof/>
                <w:webHidden/>
                <w:color w:val="000000" w:themeColor="text1"/>
              </w:rPr>
              <w:instrText xml:space="preserve"> PAGEREF _Toc228196583 \h </w:instrText>
            </w:r>
            <w:r w:rsidR="000E38CF" w:rsidRPr="005721F1">
              <w:rPr>
                <w:rFonts w:ascii="Times New Roman" w:hAnsi="Times New Roman" w:cs="Times New Roman"/>
                <w:b w:val="0"/>
                <w:bCs w:val="0"/>
                <w:i w:val="0"/>
                <w:iCs w:val="0"/>
                <w:noProof/>
                <w:webHidden/>
                <w:color w:val="000000" w:themeColor="text1"/>
              </w:rPr>
            </w:r>
            <w:r w:rsidR="000E38CF" w:rsidRPr="005721F1">
              <w:rPr>
                <w:rFonts w:ascii="Times New Roman" w:hAnsi="Times New Roman" w:cs="Times New Roman"/>
                <w:b w:val="0"/>
                <w:bCs w:val="0"/>
                <w:i w:val="0"/>
                <w:iCs w:val="0"/>
                <w:noProof/>
                <w:webHidden/>
                <w:color w:val="000000" w:themeColor="text1"/>
              </w:rPr>
              <w:fldChar w:fldCharType="separate"/>
            </w:r>
            <w:r w:rsidR="000E38CF" w:rsidRPr="005721F1">
              <w:rPr>
                <w:rFonts w:ascii="Times New Roman" w:hAnsi="Times New Roman" w:cs="Times New Roman"/>
                <w:b w:val="0"/>
                <w:bCs w:val="0"/>
                <w:i w:val="0"/>
                <w:iCs w:val="0"/>
                <w:noProof/>
                <w:webHidden/>
                <w:color w:val="000000" w:themeColor="text1"/>
              </w:rPr>
              <w:t>10</w:t>
            </w:r>
            <w:r w:rsidR="000E38CF" w:rsidRPr="005721F1">
              <w:rPr>
                <w:rFonts w:ascii="Times New Roman" w:hAnsi="Times New Roman" w:cs="Times New Roman"/>
                <w:b w:val="0"/>
                <w:bCs w:val="0"/>
                <w:i w:val="0"/>
                <w:iCs w:val="0"/>
                <w:noProof/>
                <w:webHidden/>
                <w:color w:val="000000" w:themeColor="text1"/>
              </w:rPr>
              <w:fldChar w:fldCharType="end"/>
            </w:r>
          </w:hyperlink>
        </w:p>
        <w:p w14:paraId="45A2660D" w14:textId="6B0396D5" w:rsidR="00D0788B" w:rsidRPr="005721F1" w:rsidRDefault="00D0788B" w:rsidP="00D2582D">
          <w:pPr>
            <w:rPr>
              <w:rFonts w:ascii="Times New Roman" w:hAnsi="Times New Roman" w:cs="Times New Roman"/>
              <w:color w:val="000000" w:themeColor="text1"/>
            </w:rPr>
          </w:pPr>
          <w:r w:rsidRPr="005721F1">
            <w:rPr>
              <w:rFonts w:ascii="Times New Roman" w:hAnsi="Times New Roman" w:cs="Times New Roman"/>
              <w:noProof/>
              <w:color w:val="000000" w:themeColor="text1"/>
            </w:rPr>
            <w:fldChar w:fldCharType="end"/>
          </w:r>
        </w:p>
      </w:sdtContent>
    </w:sdt>
    <w:p w14:paraId="69D4706C" w14:textId="15E9DE8B" w:rsidR="007E2D1A" w:rsidRPr="005721F1" w:rsidRDefault="007E2D1A">
      <w:pPr>
        <w:widowControl/>
        <w:jc w:val="left"/>
        <w:rPr>
          <w:rFonts w:ascii="Times New Roman" w:hAnsi="Times New Roman" w:cs="Times New Roman"/>
          <w:color w:val="000000" w:themeColor="text1"/>
        </w:rPr>
      </w:pPr>
      <w:r w:rsidRPr="005721F1">
        <w:rPr>
          <w:rFonts w:ascii="Times New Roman" w:hAnsi="Times New Roman" w:cs="Times New Roman"/>
          <w:color w:val="000000" w:themeColor="text1"/>
        </w:rPr>
        <w:br w:type="page"/>
      </w:r>
    </w:p>
    <w:p w14:paraId="1BC29237" w14:textId="1125FF8C" w:rsidR="007E2D1A" w:rsidRPr="005721F1" w:rsidRDefault="00540965" w:rsidP="00202F8E">
      <w:pPr>
        <w:pStyle w:val="1"/>
        <w:jc w:val="center"/>
        <w:rPr>
          <w:rFonts w:ascii="Times New Roman" w:hAnsi="Times New Roman" w:cs="Times New Roman"/>
          <w:color w:val="000000" w:themeColor="text1"/>
          <w:sz w:val="24"/>
          <w:szCs w:val="24"/>
        </w:rPr>
      </w:pPr>
      <w:bookmarkStart w:id="0" w:name="_Toc228196575"/>
      <w:r w:rsidRPr="005721F1">
        <w:rPr>
          <w:rFonts w:ascii="Times New Roman" w:hAnsi="Times New Roman" w:cs="Times New Roman"/>
          <w:color w:val="000000" w:themeColor="text1"/>
          <w:sz w:val="20"/>
          <w:szCs w:val="20"/>
        </w:rPr>
        <w:lastRenderedPageBreak/>
        <w:t xml:space="preserve">Supplementary Table </w:t>
      </w:r>
      <w:r w:rsidR="007E2D1A" w:rsidRPr="005721F1">
        <w:rPr>
          <w:rFonts w:ascii="Times New Roman" w:hAnsi="Times New Roman" w:cs="Times New Roman"/>
          <w:color w:val="000000" w:themeColor="text1"/>
          <w:sz w:val="20"/>
          <w:szCs w:val="20"/>
        </w:rPr>
        <w:t xml:space="preserve">1. </w:t>
      </w:r>
      <w:r w:rsidR="00087D03" w:rsidRPr="005721F1">
        <w:rPr>
          <w:rFonts w:ascii="Times New Roman" w:hAnsi="Times New Roman" w:cs="Times New Roman"/>
          <w:color w:val="000000" w:themeColor="text1"/>
          <w:sz w:val="20"/>
          <w:szCs w:val="20"/>
        </w:rPr>
        <w:t>Keyword Classification</w:t>
      </w:r>
      <w:r w:rsidR="00087D03" w:rsidRPr="005721F1">
        <w:rPr>
          <w:rFonts w:ascii="Times New Roman" w:hAnsi="Times New Roman" w:cs="Times New Roman" w:hint="eastAsia"/>
          <w:color w:val="000000" w:themeColor="text1"/>
          <w:sz w:val="20"/>
          <w:szCs w:val="20"/>
        </w:rPr>
        <w:t xml:space="preserve"> and </w:t>
      </w:r>
      <w:r w:rsidR="007E2D1A" w:rsidRPr="005721F1">
        <w:rPr>
          <w:rFonts w:ascii="Times New Roman" w:hAnsi="Times New Roman" w:cs="Times New Roman"/>
          <w:color w:val="000000" w:themeColor="text1"/>
          <w:sz w:val="20"/>
          <w:szCs w:val="20"/>
        </w:rPr>
        <w:t>Full Keyword List</w:t>
      </w:r>
      <w:bookmarkEnd w:id="0"/>
    </w:p>
    <w:tbl>
      <w:tblPr>
        <w:tblW w:w="0" w:type="auto"/>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84"/>
        <w:gridCol w:w="1417"/>
        <w:gridCol w:w="6405"/>
      </w:tblGrid>
      <w:tr w:rsidR="007E2D1A" w:rsidRPr="005721F1" w14:paraId="1E2D3F40" w14:textId="77777777" w:rsidTr="002D6BD2">
        <w:trPr>
          <w:tblCellSpacing w:w="15" w:type="dxa"/>
        </w:trPr>
        <w:tc>
          <w:tcPr>
            <w:tcW w:w="0" w:type="auto"/>
            <w:vAlign w:val="center"/>
            <w:hideMark/>
          </w:tcPr>
          <w:p w14:paraId="12700E0B" w14:textId="77777777" w:rsidR="007E2D1A" w:rsidRPr="005721F1" w:rsidRDefault="007E2D1A" w:rsidP="002D6BD2">
            <w:pPr>
              <w:widowControl/>
              <w:spacing w:line="276" w:lineRule="auto"/>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Group</w:t>
            </w:r>
          </w:p>
        </w:tc>
        <w:tc>
          <w:tcPr>
            <w:tcW w:w="0" w:type="auto"/>
            <w:vAlign w:val="center"/>
            <w:hideMark/>
          </w:tcPr>
          <w:p w14:paraId="6FD7691A" w14:textId="77777777" w:rsidR="007E2D1A" w:rsidRPr="005721F1" w:rsidRDefault="007E2D1A" w:rsidP="002D6BD2">
            <w:pPr>
              <w:widowControl/>
              <w:spacing w:line="276" w:lineRule="auto"/>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Domain</w:t>
            </w:r>
          </w:p>
        </w:tc>
        <w:tc>
          <w:tcPr>
            <w:tcW w:w="0" w:type="auto"/>
            <w:vAlign w:val="center"/>
            <w:hideMark/>
          </w:tcPr>
          <w:p w14:paraId="35E7F19F" w14:textId="77777777" w:rsidR="007E2D1A" w:rsidRPr="005721F1" w:rsidRDefault="007E2D1A" w:rsidP="002D6BD2">
            <w:pPr>
              <w:widowControl/>
              <w:spacing w:line="276" w:lineRule="auto"/>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Keywords</w:t>
            </w:r>
          </w:p>
        </w:tc>
      </w:tr>
      <w:tr w:rsidR="007E2D1A" w:rsidRPr="005721F1" w14:paraId="2109454E" w14:textId="77777777" w:rsidTr="002D6BD2">
        <w:trPr>
          <w:tblCellSpacing w:w="15" w:type="dxa"/>
        </w:trPr>
        <w:tc>
          <w:tcPr>
            <w:tcW w:w="0" w:type="auto"/>
            <w:tcBorders>
              <w:top w:val="single" w:sz="4" w:space="0" w:color="auto"/>
              <w:bottom w:val="nil"/>
            </w:tcBorders>
            <w:vAlign w:val="center"/>
            <w:hideMark/>
          </w:tcPr>
          <w:p w14:paraId="48E02F99" w14:textId="77777777" w:rsidR="007E2D1A" w:rsidRPr="005721F1" w:rsidRDefault="007E2D1A" w:rsidP="00D05418">
            <w:pPr>
              <w:widowControl/>
              <w:jc w:val="left"/>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A</w:t>
            </w:r>
          </w:p>
        </w:tc>
        <w:tc>
          <w:tcPr>
            <w:tcW w:w="0" w:type="auto"/>
            <w:tcBorders>
              <w:top w:val="single" w:sz="4" w:space="0" w:color="auto"/>
              <w:bottom w:val="nil"/>
            </w:tcBorders>
            <w:vAlign w:val="center"/>
            <w:hideMark/>
          </w:tcPr>
          <w:p w14:paraId="5B8EE702" w14:textId="77777777" w:rsidR="007E2D1A" w:rsidRPr="005721F1" w:rsidRDefault="007E2D1A" w:rsidP="00D05418">
            <w:pPr>
              <w:widowControl/>
              <w:jc w:val="left"/>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Artificial Intelligence and Computational Methods</w:t>
            </w:r>
          </w:p>
        </w:tc>
        <w:tc>
          <w:tcPr>
            <w:tcW w:w="0" w:type="auto"/>
            <w:tcBorders>
              <w:top w:val="single" w:sz="4" w:space="0" w:color="auto"/>
              <w:bottom w:val="nil"/>
            </w:tcBorders>
            <w:vAlign w:val="center"/>
            <w:hideMark/>
          </w:tcPr>
          <w:p w14:paraId="14411D2F" w14:textId="77777777" w:rsidR="007E2D1A" w:rsidRPr="005721F1" w:rsidRDefault="007E2D1A" w:rsidP="00D05418">
            <w:pPr>
              <w:widowControl/>
              <w:jc w:val="left"/>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artificial intelligence; machine learning; deep learning; neural network; convolutional neural network; recurrent neural network; graph neural network; transformer model; vision transformer; large language model; foundation model; multimodal learning; radiomics; imaging biomarker; computer-aided diagnosis; computer-aided detection; computer-assisted diagnosis; medical image analysis; image segmentation; image classification; image registration; gradient boosting; random forest; support vector machine; extreme learning machine; ensemble learning; supervised learning; unsupervised learning</w:t>
            </w:r>
          </w:p>
        </w:tc>
      </w:tr>
      <w:tr w:rsidR="007E2D1A" w:rsidRPr="005721F1" w14:paraId="7DFB169C" w14:textId="77777777" w:rsidTr="002D6BD2">
        <w:trPr>
          <w:tblCellSpacing w:w="15" w:type="dxa"/>
        </w:trPr>
        <w:tc>
          <w:tcPr>
            <w:tcW w:w="0" w:type="auto"/>
            <w:vAlign w:val="center"/>
            <w:hideMark/>
          </w:tcPr>
          <w:p w14:paraId="7BB481C5" w14:textId="77777777" w:rsidR="007E2D1A" w:rsidRPr="005721F1" w:rsidRDefault="007E2D1A" w:rsidP="00D05418">
            <w:pPr>
              <w:widowControl/>
              <w:jc w:val="left"/>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B</w:t>
            </w:r>
          </w:p>
        </w:tc>
        <w:tc>
          <w:tcPr>
            <w:tcW w:w="0" w:type="auto"/>
            <w:vAlign w:val="center"/>
            <w:hideMark/>
          </w:tcPr>
          <w:p w14:paraId="56E36ADC" w14:textId="77777777" w:rsidR="007E2D1A" w:rsidRPr="005721F1" w:rsidRDefault="007E2D1A" w:rsidP="00D05418">
            <w:pPr>
              <w:widowControl/>
              <w:jc w:val="left"/>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Valvular Heart Disease and Interventions</w:t>
            </w:r>
          </w:p>
        </w:tc>
        <w:tc>
          <w:tcPr>
            <w:tcW w:w="0" w:type="auto"/>
            <w:vAlign w:val="center"/>
            <w:hideMark/>
          </w:tcPr>
          <w:p w14:paraId="6D876358" w14:textId="07E70CE4" w:rsidR="007E2D1A" w:rsidRPr="005721F1" w:rsidRDefault="007E2D1A" w:rsidP="00D05418">
            <w:pPr>
              <w:widowControl/>
              <w:jc w:val="left"/>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valvular heart disease;</w:t>
            </w:r>
            <w:r w:rsidR="000D0DDE" w:rsidRPr="005721F1">
              <w:rPr>
                <w:rFonts w:ascii="Times New Roman" w:eastAsia="宋体" w:hAnsi="Times New Roman" w:cs="Times New Roman" w:hint="eastAsia"/>
                <w:color w:val="000000" w:themeColor="text1"/>
                <w:kern w:val="0"/>
                <w:sz w:val="16"/>
                <w:szCs w:val="16"/>
                <w14:ligatures w14:val="none"/>
              </w:rPr>
              <w:t xml:space="preserve"> VHD;</w:t>
            </w:r>
            <w:r w:rsidRPr="005721F1">
              <w:rPr>
                <w:rFonts w:ascii="Times New Roman" w:eastAsia="宋体" w:hAnsi="Times New Roman" w:cs="Times New Roman"/>
                <w:color w:val="000000" w:themeColor="text1"/>
                <w:kern w:val="0"/>
                <w:sz w:val="16"/>
                <w:szCs w:val="16"/>
                <w14:ligatures w14:val="none"/>
              </w:rPr>
              <w:t xml:space="preserve"> heart valve disease; aortic stenosis; severe aortic stenosis; aortic regurgitation; aortic insufficiency; bicuspid aortic valve; mitral regurgitation; mitral stenosis; mitral valve prolapse; tricuspid regurgitation; tricuspid valve disease; pulmonary valve disease; transcatheter aortic valve replacement; TAVR; TAVI; surgical aortic valve replacement; SAVR; transcatheter valve intervention; valve replacement; valve repair; prosthetic valve; bioprosthetic valve; mechanical valve; transcatheter edge-to-edge repair; TEER</w:t>
            </w:r>
          </w:p>
        </w:tc>
      </w:tr>
    </w:tbl>
    <w:p w14:paraId="249F513D" w14:textId="77777777" w:rsidR="007E2D1A" w:rsidRPr="005721F1" w:rsidRDefault="007E2D1A" w:rsidP="00D05418">
      <w:pPr>
        <w:pStyle w:val="ae"/>
        <w:spacing w:before="0" w:beforeAutospacing="0" w:after="0" w:afterAutospacing="0"/>
        <w:rPr>
          <w:rFonts w:ascii="Times New Roman" w:hAnsi="Times New Roman" w:cs="Times New Roman"/>
          <w:color w:val="000000" w:themeColor="text1"/>
          <w:sz w:val="20"/>
          <w:szCs w:val="20"/>
        </w:rPr>
      </w:pPr>
      <w:r w:rsidRPr="005721F1">
        <w:rPr>
          <w:rFonts w:ascii="Times New Roman" w:hAnsi="Times New Roman" w:cs="Times New Roman"/>
          <w:color w:val="000000" w:themeColor="text1"/>
          <w:sz w:val="20"/>
          <w:szCs w:val="20"/>
        </w:rPr>
        <w:t xml:space="preserve">Keywords were categorized into two predefined domains: Group A (artificial intelligence and computational methods) and Group B (valvular heart disease and related interventions). Within each group, keywords were combined using a </w:t>
      </w:r>
      <w:r w:rsidRPr="005721F1">
        <w:rPr>
          <w:rStyle w:val="af"/>
          <w:rFonts w:ascii="Times New Roman" w:hAnsi="Times New Roman" w:cs="Times New Roman"/>
          <w:b w:val="0"/>
          <w:bCs w:val="0"/>
          <w:color w:val="000000" w:themeColor="text1"/>
          <w:sz w:val="20"/>
          <w:szCs w:val="20"/>
        </w:rPr>
        <w:t>union (OR) operation</w:t>
      </w:r>
      <w:r w:rsidRPr="005721F1">
        <w:rPr>
          <w:rFonts w:ascii="Times New Roman" w:hAnsi="Times New Roman" w:cs="Times New Roman"/>
          <w:color w:val="000000" w:themeColor="text1"/>
          <w:sz w:val="20"/>
          <w:szCs w:val="20"/>
        </w:rPr>
        <w:t xml:space="preserve">, such that records containing any keyword within the group were included. Between groups, an </w:t>
      </w:r>
      <w:r w:rsidRPr="005721F1">
        <w:rPr>
          <w:rStyle w:val="af"/>
          <w:rFonts w:ascii="Times New Roman" w:hAnsi="Times New Roman" w:cs="Times New Roman"/>
          <w:b w:val="0"/>
          <w:bCs w:val="0"/>
          <w:color w:val="000000" w:themeColor="text1"/>
          <w:sz w:val="20"/>
          <w:szCs w:val="20"/>
        </w:rPr>
        <w:t>intersection (AND) operation</w:t>
      </w:r>
      <w:r w:rsidRPr="005721F1">
        <w:rPr>
          <w:rFonts w:ascii="Times New Roman" w:hAnsi="Times New Roman" w:cs="Times New Roman"/>
          <w:color w:val="000000" w:themeColor="text1"/>
          <w:sz w:val="20"/>
          <w:szCs w:val="20"/>
        </w:rPr>
        <w:t xml:space="preserve"> was applied, requiring that included records simultaneously contain at least one keyword from both Group A and Group B.</w:t>
      </w:r>
    </w:p>
    <w:p w14:paraId="2323D94A" w14:textId="5539E271" w:rsidR="007E2D1A" w:rsidRPr="005721F1" w:rsidRDefault="007E2D1A" w:rsidP="00D05418">
      <w:pPr>
        <w:pStyle w:val="ae"/>
        <w:spacing w:before="0" w:beforeAutospacing="0" w:after="0" w:afterAutospacing="0"/>
        <w:rPr>
          <w:rFonts w:ascii="Times New Roman" w:hAnsi="Times New Roman" w:cs="Times New Roman"/>
          <w:color w:val="000000" w:themeColor="text1"/>
          <w:sz w:val="22"/>
          <w:szCs w:val="22"/>
        </w:rPr>
      </w:pPr>
      <w:r w:rsidRPr="005721F1">
        <w:rPr>
          <w:rFonts w:ascii="Times New Roman" w:hAnsi="Times New Roman" w:cs="Times New Roman"/>
          <w:color w:val="000000" w:themeColor="text1"/>
          <w:sz w:val="20"/>
          <w:szCs w:val="20"/>
        </w:rPr>
        <w:t>This combined union–intersection strategy ensured comprehensive coverage of methodological approaches and clinical applications, while maintaining specificity for interdisciplinary research at the intersection of artificial intelligence and valvular heart disease.</w:t>
      </w:r>
      <w:r w:rsidRPr="005721F1">
        <w:rPr>
          <w:color w:val="000000" w:themeColor="text1"/>
        </w:rPr>
        <w:br w:type="page"/>
      </w:r>
    </w:p>
    <w:p w14:paraId="6F637CAF" w14:textId="270035A8" w:rsidR="007E2D1A" w:rsidRPr="005721F1" w:rsidRDefault="00540965" w:rsidP="00202F8E">
      <w:pPr>
        <w:pStyle w:val="1"/>
        <w:jc w:val="center"/>
        <w:rPr>
          <w:rFonts w:ascii="Times New Roman" w:hAnsi="Times New Roman" w:cs="Times New Roman"/>
          <w:color w:val="000000" w:themeColor="text1"/>
          <w:sz w:val="20"/>
          <w:szCs w:val="20"/>
        </w:rPr>
      </w:pPr>
      <w:bookmarkStart w:id="1" w:name="_Toc228196576"/>
      <w:r w:rsidRPr="005721F1">
        <w:rPr>
          <w:rFonts w:ascii="Times New Roman" w:hAnsi="Times New Roman" w:cs="Times New Roman"/>
          <w:color w:val="000000" w:themeColor="text1"/>
          <w:sz w:val="20"/>
          <w:szCs w:val="20"/>
        </w:rPr>
        <w:lastRenderedPageBreak/>
        <w:t xml:space="preserve">Supplementary Table </w:t>
      </w:r>
      <w:r w:rsidR="007E2D1A" w:rsidRPr="005721F1">
        <w:rPr>
          <w:rFonts w:ascii="Times New Roman" w:hAnsi="Times New Roman" w:cs="Times New Roman"/>
          <w:color w:val="000000" w:themeColor="text1"/>
          <w:sz w:val="20"/>
          <w:szCs w:val="20"/>
        </w:rPr>
        <w:t xml:space="preserve">2. Top 25 keywords with the strongest </w:t>
      </w:r>
      <w:r w:rsidR="005455A1" w:rsidRPr="005721F1">
        <w:rPr>
          <w:rFonts w:ascii="Times New Roman" w:hAnsi="Times New Roman" w:cs="Times New Roman" w:hint="eastAsia"/>
          <w:color w:val="000000" w:themeColor="text1"/>
          <w:sz w:val="20"/>
          <w:szCs w:val="20"/>
        </w:rPr>
        <w:t xml:space="preserve">keyword </w:t>
      </w:r>
      <w:r w:rsidR="007E2D1A" w:rsidRPr="005721F1">
        <w:rPr>
          <w:rFonts w:ascii="Times New Roman" w:hAnsi="Times New Roman" w:cs="Times New Roman"/>
          <w:color w:val="000000" w:themeColor="text1"/>
          <w:sz w:val="20"/>
          <w:szCs w:val="20"/>
        </w:rPr>
        <w:t>bursts in artificial intelligence research in valvular heart disease (1991–2025).</w:t>
      </w:r>
      <w:bookmarkEnd w:id="1"/>
    </w:p>
    <w:tbl>
      <w:tblPr>
        <w:tblStyle w:val="11"/>
        <w:tblW w:w="5000" w:type="pct"/>
        <w:tblLook w:val="04A0" w:firstRow="1" w:lastRow="0" w:firstColumn="1" w:lastColumn="0" w:noHBand="0" w:noVBand="1"/>
      </w:tblPr>
      <w:tblGrid>
        <w:gridCol w:w="4352"/>
        <w:gridCol w:w="872"/>
        <w:gridCol w:w="1235"/>
        <w:gridCol w:w="975"/>
        <w:gridCol w:w="872"/>
      </w:tblGrid>
      <w:tr w:rsidR="00632226" w:rsidRPr="005721F1" w14:paraId="5053C6C8" w14:textId="77777777" w:rsidTr="00A84BF7">
        <w:trPr>
          <w:cnfStyle w:val="100000000000" w:firstRow="1" w:lastRow="0" w:firstColumn="0" w:lastColumn="0" w:oddVBand="0" w:evenVBand="0" w:oddHBand="0" w:evenHBand="0" w:firstRowFirstColumn="0" w:firstRowLastColumn="0" w:lastRowFirstColumn="0" w:lastRowLastColumn="0"/>
        </w:trPr>
        <w:tc>
          <w:tcPr>
            <w:tcW w:w="0" w:type="auto"/>
            <w:hideMark/>
          </w:tcPr>
          <w:p w14:paraId="25438078" w14:textId="77777777" w:rsidR="00632226" w:rsidRPr="005721F1" w:rsidRDefault="00632226" w:rsidP="00632226">
            <w:pPr>
              <w:widowControl/>
              <w:spacing w:line="276" w:lineRule="auto"/>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Keywords</w:t>
            </w:r>
          </w:p>
        </w:tc>
        <w:tc>
          <w:tcPr>
            <w:tcW w:w="0" w:type="auto"/>
            <w:hideMark/>
          </w:tcPr>
          <w:p w14:paraId="29A4464D" w14:textId="77777777" w:rsidR="00632226" w:rsidRPr="005721F1" w:rsidRDefault="00632226" w:rsidP="00632226">
            <w:pPr>
              <w:widowControl/>
              <w:spacing w:line="276" w:lineRule="auto"/>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Year</w:t>
            </w:r>
          </w:p>
        </w:tc>
        <w:tc>
          <w:tcPr>
            <w:tcW w:w="0" w:type="auto"/>
            <w:hideMark/>
          </w:tcPr>
          <w:p w14:paraId="1E29AF1F" w14:textId="77777777" w:rsidR="00632226" w:rsidRPr="005721F1" w:rsidRDefault="00632226" w:rsidP="00632226">
            <w:pPr>
              <w:widowControl/>
              <w:spacing w:line="276" w:lineRule="auto"/>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Strength</w:t>
            </w:r>
          </w:p>
        </w:tc>
        <w:tc>
          <w:tcPr>
            <w:tcW w:w="0" w:type="auto"/>
            <w:hideMark/>
          </w:tcPr>
          <w:p w14:paraId="4030061D" w14:textId="77777777" w:rsidR="00632226" w:rsidRPr="005721F1" w:rsidRDefault="00632226" w:rsidP="00632226">
            <w:pPr>
              <w:widowControl/>
              <w:spacing w:line="276" w:lineRule="auto"/>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Begin</w:t>
            </w:r>
          </w:p>
        </w:tc>
        <w:tc>
          <w:tcPr>
            <w:tcW w:w="0" w:type="auto"/>
            <w:hideMark/>
          </w:tcPr>
          <w:p w14:paraId="0D6755D0" w14:textId="77777777" w:rsidR="00632226" w:rsidRPr="005721F1" w:rsidRDefault="00632226" w:rsidP="00632226">
            <w:pPr>
              <w:widowControl/>
              <w:spacing w:line="276" w:lineRule="auto"/>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End</w:t>
            </w:r>
          </w:p>
        </w:tc>
      </w:tr>
      <w:tr w:rsidR="00632226" w:rsidRPr="005721F1" w14:paraId="6F134AE7" w14:textId="77777777" w:rsidTr="00A84BF7">
        <w:tc>
          <w:tcPr>
            <w:tcW w:w="0" w:type="auto"/>
            <w:hideMark/>
          </w:tcPr>
          <w:p w14:paraId="38FDC5AB"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artificial intelligence</w:t>
            </w:r>
          </w:p>
        </w:tc>
        <w:tc>
          <w:tcPr>
            <w:tcW w:w="0" w:type="auto"/>
            <w:hideMark/>
          </w:tcPr>
          <w:p w14:paraId="7A94F0E2"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2017</w:t>
            </w:r>
          </w:p>
        </w:tc>
        <w:tc>
          <w:tcPr>
            <w:tcW w:w="0" w:type="auto"/>
            <w:hideMark/>
          </w:tcPr>
          <w:p w14:paraId="3EE9FE0B"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28.00</w:t>
            </w:r>
          </w:p>
        </w:tc>
        <w:tc>
          <w:tcPr>
            <w:tcW w:w="0" w:type="auto"/>
            <w:hideMark/>
          </w:tcPr>
          <w:p w14:paraId="31C3D439"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2023</w:t>
            </w:r>
          </w:p>
        </w:tc>
        <w:tc>
          <w:tcPr>
            <w:tcW w:w="0" w:type="auto"/>
            <w:hideMark/>
          </w:tcPr>
          <w:p w14:paraId="40B15B95"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2025</w:t>
            </w:r>
          </w:p>
        </w:tc>
      </w:tr>
      <w:tr w:rsidR="00632226" w:rsidRPr="005721F1" w14:paraId="60291931" w14:textId="77777777" w:rsidTr="00A84BF7">
        <w:tc>
          <w:tcPr>
            <w:tcW w:w="0" w:type="auto"/>
            <w:hideMark/>
          </w:tcPr>
          <w:p w14:paraId="522D6FB6"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stenosis</w:t>
            </w:r>
          </w:p>
        </w:tc>
        <w:tc>
          <w:tcPr>
            <w:tcW w:w="0" w:type="auto"/>
            <w:hideMark/>
          </w:tcPr>
          <w:p w14:paraId="34237342"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1997</w:t>
            </w:r>
          </w:p>
        </w:tc>
        <w:tc>
          <w:tcPr>
            <w:tcW w:w="0" w:type="auto"/>
            <w:hideMark/>
          </w:tcPr>
          <w:p w14:paraId="4F097228"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18.46</w:t>
            </w:r>
          </w:p>
        </w:tc>
        <w:tc>
          <w:tcPr>
            <w:tcW w:w="0" w:type="auto"/>
            <w:hideMark/>
          </w:tcPr>
          <w:p w14:paraId="386D57CD"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2009</w:t>
            </w:r>
          </w:p>
        </w:tc>
        <w:tc>
          <w:tcPr>
            <w:tcW w:w="0" w:type="auto"/>
            <w:hideMark/>
          </w:tcPr>
          <w:p w14:paraId="55CE2332"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2016</w:t>
            </w:r>
          </w:p>
        </w:tc>
      </w:tr>
      <w:tr w:rsidR="00632226" w:rsidRPr="005721F1" w14:paraId="66944438" w14:textId="77777777" w:rsidTr="00A84BF7">
        <w:tc>
          <w:tcPr>
            <w:tcW w:w="0" w:type="auto"/>
            <w:hideMark/>
          </w:tcPr>
          <w:p w14:paraId="23B85973"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deep learning</w:t>
            </w:r>
          </w:p>
        </w:tc>
        <w:tc>
          <w:tcPr>
            <w:tcW w:w="0" w:type="auto"/>
            <w:hideMark/>
          </w:tcPr>
          <w:p w14:paraId="724C52C9"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2018</w:t>
            </w:r>
          </w:p>
        </w:tc>
        <w:tc>
          <w:tcPr>
            <w:tcW w:w="0" w:type="auto"/>
            <w:hideMark/>
          </w:tcPr>
          <w:p w14:paraId="7510EA31"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15.28</w:t>
            </w:r>
          </w:p>
        </w:tc>
        <w:tc>
          <w:tcPr>
            <w:tcW w:w="0" w:type="auto"/>
            <w:hideMark/>
          </w:tcPr>
          <w:p w14:paraId="24F55FB3"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2023</w:t>
            </w:r>
          </w:p>
        </w:tc>
        <w:tc>
          <w:tcPr>
            <w:tcW w:w="0" w:type="auto"/>
            <w:hideMark/>
          </w:tcPr>
          <w:p w14:paraId="74652047"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2025</w:t>
            </w:r>
          </w:p>
        </w:tc>
      </w:tr>
      <w:tr w:rsidR="00632226" w:rsidRPr="005721F1" w14:paraId="3112A26D" w14:textId="77777777" w:rsidTr="00A84BF7">
        <w:tc>
          <w:tcPr>
            <w:tcW w:w="0" w:type="auto"/>
            <w:hideMark/>
          </w:tcPr>
          <w:p w14:paraId="6109FF12"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implantation</w:t>
            </w:r>
          </w:p>
        </w:tc>
        <w:tc>
          <w:tcPr>
            <w:tcW w:w="0" w:type="auto"/>
            <w:hideMark/>
          </w:tcPr>
          <w:p w14:paraId="578B3080"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2010</w:t>
            </w:r>
          </w:p>
        </w:tc>
        <w:tc>
          <w:tcPr>
            <w:tcW w:w="0" w:type="auto"/>
            <w:hideMark/>
          </w:tcPr>
          <w:p w14:paraId="11D08BF9"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14.05</w:t>
            </w:r>
          </w:p>
        </w:tc>
        <w:tc>
          <w:tcPr>
            <w:tcW w:w="0" w:type="auto"/>
            <w:hideMark/>
          </w:tcPr>
          <w:p w14:paraId="08969166"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2015</w:t>
            </w:r>
          </w:p>
        </w:tc>
        <w:tc>
          <w:tcPr>
            <w:tcW w:w="0" w:type="auto"/>
            <w:hideMark/>
          </w:tcPr>
          <w:p w14:paraId="1354A38A"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2019</w:t>
            </w:r>
          </w:p>
        </w:tc>
      </w:tr>
      <w:tr w:rsidR="00632226" w:rsidRPr="005721F1" w14:paraId="15936D9B" w14:textId="77777777" w:rsidTr="00A84BF7">
        <w:tc>
          <w:tcPr>
            <w:tcW w:w="0" w:type="auto"/>
            <w:hideMark/>
          </w:tcPr>
          <w:p w14:paraId="32EDF967"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segmentation</w:t>
            </w:r>
          </w:p>
        </w:tc>
        <w:tc>
          <w:tcPr>
            <w:tcW w:w="0" w:type="auto"/>
            <w:hideMark/>
          </w:tcPr>
          <w:p w14:paraId="6E85BB08"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2012</w:t>
            </w:r>
          </w:p>
        </w:tc>
        <w:tc>
          <w:tcPr>
            <w:tcW w:w="0" w:type="auto"/>
            <w:hideMark/>
          </w:tcPr>
          <w:p w14:paraId="1B652136"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12.89</w:t>
            </w:r>
          </w:p>
        </w:tc>
        <w:tc>
          <w:tcPr>
            <w:tcW w:w="0" w:type="auto"/>
            <w:hideMark/>
          </w:tcPr>
          <w:p w14:paraId="11B7DF79"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2014</w:t>
            </w:r>
          </w:p>
        </w:tc>
        <w:tc>
          <w:tcPr>
            <w:tcW w:w="0" w:type="auto"/>
            <w:hideMark/>
          </w:tcPr>
          <w:p w14:paraId="5604EA0A"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2018</w:t>
            </w:r>
          </w:p>
        </w:tc>
      </w:tr>
      <w:tr w:rsidR="00632226" w:rsidRPr="005721F1" w14:paraId="2990C039" w14:textId="77777777" w:rsidTr="00A84BF7">
        <w:tc>
          <w:tcPr>
            <w:tcW w:w="0" w:type="auto"/>
            <w:hideMark/>
          </w:tcPr>
          <w:p w14:paraId="53E0A355"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classification</w:t>
            </w:r>
          </w:p>
        </w:tc>
        <w:tc>
          <w:tcPr>
            <w:tcW w:w="0" w:type="auto"/>
            <w:hideMark/>
          </w:tcPr>
          <w:p w14:paraId="6BE6CD6A"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2001</w:t>
            </w:r>
          </w:p>
        </w:tc>
        <w:tc>
          <w:tcPr>
            <w:tcW w:w="0" w:type="auto"/>
            <w:hideMark/>
          </w:tcPr>
          <w:p w14:paraId="10635E09"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11.28</w:t>
            </w:r>
          </w:p>
        </w:tc>
        <w:tc>
          <w:tcPr>
            <w:tcW w:w="0" w:type="auto"/>
            <w:hideMark/>
          </w:tcPr>
          <w:p w14:paraId="4F1B42EE"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2001</w:t>
            </w:r>
          </w:p>
        </w:tc>
        <w:tc>
          <w:tcPr>
            <w:tcW w:w="0" w:type="auto"/>
            <w:hideMark/>
          </w:tcPr>
          <w:p w14:paraId="63E37F1F"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2014</w:t>
            </w:r>
          </w:p>
        </w:tc>
      </w:tr>
      <w:tr w:rsidR="00632226" w:rsidRPr="005721F1" w14:paraId="74BFBAE0" w14:textId="77777777" w:rsidTr="00A84BF7">
        <w:tc>
          <w:tcPr>
            <w:tcW w:w="0" w:type="auto"/>
            <w:hideMark/>
          </w:tcPr>
          <w:p w14:paraId="312B1D21"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transesophageal echocardiography</w:t>
            </w:r>
          </w:p>
        </w:tc>
        <w:tc>
          <w:tcPr>
            <w:tcW w:w="0" w:type="auto"/>
            <w:hideMark/>
          </w:tcPr>
          <w:p w14:paraId="5E094D55"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1998</w:t>
            </w:r>
          </w:p>
        </w:tc>
        <w:tc>
          <w:tcPr>
            <w:tcW w:w="0" w:type="auto"/>
            <w:hideMark/>
          </w:tcPr>
          <w:p w14:paraId="25E8A79F"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9.84</w:t>
            </w:r>
          </w:p>
        </w:tc>
        <w:tc>
          <w:tcPr>
            <w:tcW w:w="0" w:type="auto"/>
            <w:hideMark/>
          </w:tcPr>
          <w:p w14:paraId="69734E42"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1998</w:t>
            </w:r>
          </w:p>
        </w:tc>
        <w:tc>
          <w:tcPr>
            <w:tcW w:w="0" w:type="auto"/>
            <w:hideMark/>
          </w:tcPr>
          <w:p w14:paraId="078E2F78"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2017</w:t>
            </w:r>
          </w:p>
        </w:tc>
      </w:tr>
      <w:tr w:rsidR="00632226" w:rsidRPr="005721F1" w14:paraId="74614BEE" w14:textId="77777777" w:rsidTr="00A84BF7">
        <w:tc>
          <w:tcPr>
            <w:tcW w:w="0" w:type="auto"/>
            <w:hideMark/>
          </w:tcPr>
          <w:p w14:paraId="7A710A9F"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models</w:t>
            </w:r>
          </w:p>
        </w:tc>
        <w:tc>
          <w:tcPr>
            <w:tcW w:w="0" w:type="auto"/>
            <w:hideMark/>
          </w:tcPr>
          <w:p w14:paraId="5DB181A7"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2021</w:t>
            </w:r>
          </w:p>
        </w:tc>
        <w:tc>
          <w:tcPr>
            <w:tcW w:w="0" w:type="auto"/>
            <w:hideMark/>
          </w:tcPr>
          <w:p w14:paraId="7DC7C24D"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9.37</w:t>
            </w:r>
          </w:p>
        </w:tc>
        <w:tc>
          <w:tcPr>
            <w:tcW w:w="0" w:type="auto"/>
            <w:hideMark/>
          </w:tcPr>
          <w:p w14:paraId="7375ED9E"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2021</w:t>
            </w:r>
          </w:p>
        </w:tc>
        <w:tc>
          <w:tcPr>
            <w:tcW w:w="0" w:type="auto"/>
            <w:hideMark/>
          </w:tcPr>
          <w:p w14:paraId="0E29CB1A"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2022</w:t>
            </w:r>
          </w:p>
        </w:tc>
      </w:tr>
      <w:tr w:rsidR="00632226" w:rsidRPr="005721F1" w14:paraId="7EA9F450" w14:textId="77777777" w:rsidTr="00A84BF7">
        <w:tc>
          <w:tcPr>
            <w:tcW w:w="0" w:type="auto"/>
            <w:hideMark/>
          </w:tcPr>
          <w:p w14:paraId="53AADF19"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high risk patients</w:t>
            </w:r>
          </w:p>
        </w:tc>
        <w:tc>
          <w:tcPr>
            <w:tcW w:w="0" w:type="auto"/>
            <w:hideMark/>
          </w:tcPr>
          <w:p w14:paraId="5D3DA2D0"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2013</w:t>
            </w:r>
          </w:p>
        </w:tc>
        <w:tc>
          <w:tcPr>
            <w:tcW w:w="0" w:type="auto"/>
            <w:hideMark/>
          </w:tcPr>
          <w:p w14:paraId="209BF283"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8.74</w:t>
            </w:r>
          </w:p>
        </w:tc>
        <w:tc>
          <w:tcPr>
            <w:tcW w:w="0" w:type="auto"/>
            <w:hideMark/>
          </w:tcPr>
          <w:p w14:paraId="19B3431D"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2013</w:t>
            </w:r>
          </w:p>
        </w:tc>
        <w:tc>
          <w:tcPr>
            <w:tcW w:w="0" w:type="auto"/>
            <w:hideMark/>
          </w:tcPr>
          <w:p w14:paraId="0D2279DE"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2015</w:t>
            </w:r>
          </w:p>
        </w:tc>
      </w:tr>
      <w:tr w:rsidR="00632226" w:rsidRPr="005721F1" w14:paraId="01BEEDF1" w14:textId="77777777" w:rsidTr="00A84BF7">
        <w:tc>
          <w:tcPr>
            <w:tcW w:w="0" w:type="auto"/>
            <w:hideMark/>
          </w:tcPr>
          <w:p w14:paraId="590EA9E1"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European association</w:t>
            </w:r>
          </w:p>
        </w:tc>
        <w:tc>
          <w:tcPr>
            <w:tcW w:w="0" w:type="auto"/>
            <w:hideMark/>
          </w:tcPr>
          <w:p w14:paraId="229810A8"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2018</w:t>
            </w:r>
          </w:p>
        </w:tc>
        <w:tc>
          <w:tcPr>
            <w:tcW w:w="0" w:type="auto"/>
            <w:hideMark/>
          </w:tcPr>
          <w:p w14:paraId="3EC3B06F"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8.32</w:t>
            </w:r>
          </w:p>
        </w:tc>
        <w:tc>
          <w:tcPr>
            <w:tcW w:w="0" w:type="auto"/>
            <w:hideMark/>
          </w:tcPr>
          <w:p w14:paraId="74545D06"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2018</w:t>
            </w:r>
          </w:p>
        </w:tc>
        <w:tc>
          <w:tcPr>
            <w:tcW w:w="0" w:type="auto"/>
            <w:hideMark/>
          </w:tcPr>
          <w:p w14:paraId="6381B30D"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2022</w:t>
            </w:r>
          </w:p>
        </w:tc>
      </w:tr>
      <w:tr w:rsidR="00632226" w:rsidRPr="005721F1" w14:paraId="3E3715ED" w14:textId="77777777" w:rsidTr="00A84BF7">
        <w:tc>
          <w:tcPr>
            <w:tcW w:w="0" w:type="auto"/>
            <w:hideMark/>
          </w:tcPr>
          <w:p w14:paraId="14BADF77"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diagnosis</w:t>
            </w:r>
          </w:p>
        </w:tc>
        <w:tc>
          <w:tcPr>
            <w:tcW w:w="0" w:type="auto"/>
            <w:hideMark/>
          </w:tcPr>
          <w:p w14:paraId="601B9273"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1997</w:t>
            </w:r>
          </w:p>
        </w:tc>
        <w:tc>
          <w:tcPr>
            <w:tcW w:w="0" w:type="auto"/>
            <w:hideMark/>
          </w:tcPr>
          <w:p w14:paraId="1CCE3BCB"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8.07</w:t>
            </w:r>
          </w:p>
        </w:tc>
        <w:tc>
          <w:tcPr>
            <w:tcW w:w="0" w:type="auto"/>
            <w:hideMark/>
          </w:tcPr>
          <w:p w14:paraId="2ED89172"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1997</w:t>
            </w:r>
          </w:p>
        </w:tc>
        <w:tc>
          <w:tcPr>
            <w:tcW w:w="0" w:type="auto"/>
            <w:hideMark/>
          </w:tcPr>
          <w:p w14:paraId="45508CD1"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2010</w:t>
            </w:r>
          </w:p>
        </w:tc>
      </w:tr>
      <w:tr w:rsidR="00632226" w:rsidRPr="005721F1" w14:paraId="0CA7E795" w14:textId="77777777" w:rsidTr="00A84BF7">
        <w:tc>
          <w:tcPr>
            <w:tcW w:w="0" w:type="auto"/>
            <w:hideMark/>
          </w:tcPr>
          <w:p w14:paraId="6251036E"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registration</w:t>
            </w:r>
          </w:p>
        </w:tc>
        <w:tc>
          <w:tcPr>
            <w:tcW w:w="0" w:type="auto"/>
            <w:hideMark/>
          </w:tcPr>
          <w:p w14:paraId="58FD8719"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2007</w:t>
            </w:r>
          </w:p>
        </w:tc>
        <w:tc>
          <w:tcPr>
            <w:tcW w:w="0" w:type="auto"/>
            <w:hideMark/>
          </w:tcPr>
          <w:p w14:paraId="1134B8C1"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8.01</w:t>
            </w:r>
          </w:p>
        </w:tc>
        <w:tc>
          <w:tcPr>
            <w:tcW w:w="0" w:type="auto"/>
            <w:hideMark/>
          </w:tcPr>
          <w:p w14:paraId="2EA08274"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2007</w:t>
            </w:r>
          </w:p>
        </w:tc>
        <w:tc>
          <w:tcPr>
            <w:tcW w:w="0" w:type="auto"/>
            <w:hideMark/>
          </w:tcPr>
          <w:p w14:paraId="5EB97AC6"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2018</w:t>
            </w:r>
          </w:p>
        </w:tc>
      </w:tr>
      <w:tr w:rsidR="00632226" w:rsidRPr="005721F1" w14:paraId="4EFA968A" w14:textId="77777777" w:rsidTr="00A84BF7">
        <w:tc>
          <w:tcPr>
            <w:tcW w:w="0" w:type="auto"/>
            <w:hideMark/>
          </w:tcPr>
          <w:p w14:paraId="206BF6F4"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transcatheter aortic valve implantation</w:t>
            </w:r>
          </w:p>
        </w:tc>
        <w:tc>
          <w:tcPr>
            <w:tcW w:w="0" w:type="auto"/>
            <w:hideMark/>
          </w:tcPr>
          <w:p w14:paraId="68EDAE7A"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2011</w:t>
            </w:r>
          </w:p>
        </w:tc>
        <w:tc>
          <w:tcPr>
            <w:tcW w:w="0" w:type="auto"/>
            <w:hideMark/>
          </w:tcPr>
          <w:p w14:paraId="014B753C"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7.95</w:t>
            </w:r>
          </w:p>
        </w:tc>
        <w:tc>
          <w:tcPr>
            <w:tcW w:w="0" w:type="auto"/>
            <w:hideMark/>
          </w:tcPr>
          <w:p w14:paraId="46DD3C63"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2011</w:t>
            </w:r>
          </w:p>
        </w:tc>
        <w:tc>
          <w:tcPr>
            <w:tcW w:w="0" w:type="auto"/>
            <w:hideMark/>
          </w:tcPr>
          <w:p w14:paraId="306287A5"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2014</w:t>
            </w:r>
          </w:p>
        </w:tc>
      </w:tr>
      <w:tr w:rsidR="00632226" w:rsidRPr="005721F1" w14:paraId="0198D47F" w14:textId="77777777" w:rsidTr="00A84BF7">
        <w:tc>
          <w:tcPr>
            <w:tcW w:w="0" w:type="auto"/>
            <w:hideMark/>
          </w:tcPr>
          <w:p w14:paraId="7E6DFE8D"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system</w:t>
            </w:r>
          </w:p>
        </w:tc>
        <w:tc>
          <w:tcPr>
            <w:tcW w:w="0" w:type="auto"/>
            <w:hideMark/>
          </w:tcPr>
          <w:p w14:paraId="5CCB5FEE"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2008</w:t>
            </w:r>
          </w:p>
        </w:tc>
        <w:tc>
          <w:tcPr>
            <w:tcW w:w="0" w:type="auto"/>
            <w:hideMark/>
          </w:tcPr>
          <w:p w14:paraId="012C1F48"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7.18</w:t>
            </w:r>
          </w:p>
        </w:tc>
        <w:tc>
          <w:tcPr>
            <w:tcW w:w="0" w:type="auto"/>
            <w:hideMark/>
          </w:tcPr>
          <w:p w14:paraId="14B8BD43"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2008</w:t>
            </w:r>
          </w:p>
        </w:tc>
        <w:tc>
          <w:tcPr>
            <w:tcW w:w="0" w:type="auto"/>
            <w:hideMark/>
          </w:tcPr>
          <w:p w14:paraId="0E417E59"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2014</w:t>
            </w:r>
          </w:p>
        </w:tc>
      </w:tr>
      <w:tr w:rsidR="00632226" w:rsidRPr="005721F1" w14:paraId="0A825806" w14:textId="77777777" w:rsidTr="00A84BF7">
        <w:tc>
          <w:tcPr>
            <w:tcW w:w="0" w:type="auto"/>
            <w:hideMark/>
          </w:tcPr>
          <w:p w14:paraId="5F1CB1C9"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morphology</w:t>
            </w:r>
          </w:p>
        </w:tc>
        <w:tc>
          <w:tcPr>
            <w:tcW w:w="0" w:type="auto"/>
            <w:hideMark/>
          </w:tcPr>
          <w:p w14:paraId="6ADD6391"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2012</w:t>
            </w:r>
          </w:p>
        </w:tc>
        <w:tc>
          <w:tcPr>
            <w:tcW w:w="0" w:type="auto"/>
            <w:hideMark/>
          </w:tcPr>
          <w:p w14:paraId="4A41A2D1"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6.95</w:t>
            </w:r>
          </w:p>
        </w:tc>
        <w:tc>
          <w:tcPr>
            <w:tcW w:w="0" w:type="auto"/>
            <w:hideMark/>
          </w:tcPr>
          <w:p w14:paraId="5310108E"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2017</w:t>
            </w:r>
          </w:p>
        </w:tc>
        <w:tc>
          <w:tcPr>
            <w:tcW w:w="0" w:type="auto"/>
            <w:hideMark/>
          </w:tcPr>
          <w:p w14:paraId="2A57EF41"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2019</w:t>
            </w:r>
          </w:p>
        </w:tc>
      </w:tr>
      <w:tr w:rsidR="00632226" w:rsidRPr="005721F1" w14:paraId="2163E773" w14:textId="77777777" w:rsidTr="00A84BF7">
        <w:tc>
          <w:tcPr>
            <w:tcW w:w="0" w:type="auto"/>
            <w:hideMark/>
          </w:tcPr>
          <w:p w14:paraId="457795A0"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Doppler echocardiography</w:t>
            </w:r>
          </w:p>
        </w:tc>
        <w:tc>
          <w:tcPr>
            <w:tcW w:w="0" w:type="auto"/>
            <w:hideMark/>
          </w:tcPr>
          <w:p w14:paraId="17B404DA"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1991</w:t>
            </w:r>
          </w:p>
        </w:tc>
        <w:tc>
          <w:tcPr>
            <w:tcW w:w="0" w:type="auto"/>
            <w:hideMark/>
          </w:tcPr>
          <w:p w14:paraId="702ADDFC"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6.56</w:t>
            </w:r>
          </w:p>
        </w:tc>
        <w:tc>
          <w:tcPr>
            <w:tcW w:w="0" w:type="auto"/>
            <w:hideMark/>
          </w:tcPr>
          <w:p w14:paraId="3792EEA1"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1991</w:t>
            </w:r>
          </w:p>
        </w:tc>
        <w:tc>
          <w:tcPr>
            <w:tcW w:w="0" w:type="auto"/>
            <w:hideMark/>
          </w:tcPr>
          <w:p w14:paraId="1AD9677D"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2014</w:t>
            </w:r>
          </w:p>
        </w:tc>
      </w:tr>
      <w:tr w:rsidR="00632226" w:rsidRPr="005721F1" w14:paraId="2C369B5F" w14:textId="77777777" w:rsidTr="00A84BF7">
        <w:tc>
          <w:tcPr>
            <w:tcW w:w="0" w:type="auto"/>
            <w:hideMark/>
          </w:tcPr>
          <w:p w14:paraId="10B2F3BB"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replacement</w:t>
            </w:r>
          </w:p>
        </w:tc>
        <w:tc>
          <w:tcPr>
            <w:tcW w:w="0" w:type="auto"/>
            <w:hideMark/>
          </w:tcPr>
          <w:p w14:paraId="3C3D1551"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2004</w:t>
            </w:r>
          </w:p>
        </w:tc>
        <w:tc>
          <w:tcPr>
            <w:tcW w:w="0" w:type="auto"/>
            <w:hideMark/>
          </w:tcPr>
          <w:p w14:paraId="0E6789BD"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6.07</w:t>
            </w:r>
          </w:p>
        </w:tc>
        <w:tc>
          <w:tcPr>
            <w:tcW w:w="0" w:type="auto"/>
            <w:hideMark/>
          </w:tcPr>
          <w:p w14:paraId="351BCBD0"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2010</w:t>
            </w:r>
          </w:p>
        </w:tc>
        <w:tc>
          <w:tcPr>
            <w:tcW w:w="0" w:type="auto"/>
            <w:hideMark/>
          </w:tcPr>
          <w:p w14:paraId="0666AE3A"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2015</w:t>
            </w:r>
          </w:p>
        </w:tc>
      </w:tr>
      <w:tr w:rsidR="00632226" w:rsidRPr="005721F1" w14:paraId="7F5FE15B" w14:textId="77777777" w:rsidTr="00A84BF7">
        <w:tc>
          <w:tcPr>
            <w:tcW w:w="0" w:type="auto"/>
            <w:hideMark/>
          </w:tcPr>
          <w:p w14:paraId="45F35D1C"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surgery</w:t>
            </w:r>
          </w:p>
        </w:tc>
        <w:tc>
          <w:tcPr>
            <w:tcW w:w="0" w:type="auto"/>
            <w:hideMark/>
          </w:tcPr>
          <w:p w14:paraId="2447CD98"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2007</w:t>
            </w:r>
          </w:p>
        </w:tc>
        <w:tc>
          <w:tcPr>
            <w:tcW w:w="0" w:type="auto"/>
            <w:hideMark/>
          </w:tcPr>
          <w:p w14:paraId="71A71290"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6.06</w:t>
            </w:r>
          </w:p>
        </w:tc>
        <w:tc>
          <w:tcPr>
            <w:tcW w:w="0" w:type="auto"/>
            <w:hideMark/>
          </w:tcPr>
          <w:p w14:paraId="3180100E"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2016</w:t>
            </w:r>
          </w:p>
        </w:tc>
        <w:tc>
          <w:tcPr>
            <w:tcW w:w="0" w:type="auto"/>
            <w:hideMark/>
          </w:tcPr>
          <w:p w14:paraId="18F4B8BD"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2019</w:t>
            </w:r>
          </w:p>
        </w:tc>
      </w:tr>
      <w:tr w:rsidR="00632226" w:rsidRPr="005721F1" w14:paraId="7FF85322" w14:textId="77777777" w:rsidTr="00A84BF7">
        <w:tc>
          <w:tcPr>
            <w:tcW w:w="0" w:type="auto"/>
            <w:hideMark/>
          </w:tcPr>
          <w:p w14:paraId="1C5550D4"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clinical outcome</w:t>
            </w:r>
          </w:p>
        </w:tc>
        <w:tc>
          <w:tcPr>
            <w:tcW w:w="0" w:type="auto"/>
            <w:hideMark/>
          </w:tcPr>
          <w:p w14:paraId="100A96BB"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2017</w:t>
            </w:r>
          </w:p>
        </w:tc>
        <w:tc>
          <w:tcPr>
            <w:tcW w:w="0" w:type="auto"/>
            <w:hideMark/>
          </w:tcPr>
          <w:p w14:paraId="014542E1"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5.97</w:t>
            </w:r>
          </w:p>
        </w:tc>
        <w:tc>
          <w:tcPr>
            <w:tcW w:w="0" w:type="auto"/>
            <w:hideMark/>
          </w:tcPr>
          <w:p w14:paraId="59235507"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2017</w:t>
            </w:r>
          </w:p>
        </w:tc>
        <w:tc>
          <w:tcPr>
            <w:tcW w:w="0" w:type="auto"/>
            <w:hideMark/>
          </w:tcPr>
          <w:p w14:paraId="3B81DC97"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2018</w:t>
            </w:r>
          </w:p>
        </w:tc>
      </w:tr>
      <w:tr w:rsidR="00632226" w:rsidRPr="005721F1" w14:paraId="3EC4EEE3" w14:textId="77777777" w:rsidTr="00A84BF7">
        <w:tc>
          <w:tcPr>
            <w:tcW w:w="0" w:type="auto"/>
            <w:hideMark/>
          </w:tcPr>
          <w:p w14:paraId="749A4E16"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CT</w:t>
            </w:r>
          </w:p>
        </w:tc>
        <w:tc>
          <w:tcPr>
            <w:tcW w:w="0" w:type="auto"/>
            <w:hideMark/>
          </w:tcPr>
          <w:p w14:paraId="5EB2A33E"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2016</w:t>
            </w:r>
          </w:p>
        </w:tc>
        <w:tc>
          <w:tcPr>
            <w:tcW w:w="0" w:type="auto"/>
            <w:hideMark/>
          </w:tcPr>
          <w:p w14:paraId="062D681B"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5.95</w:t>
            </w:r>
          </w:p>
        </w:tc>
        <w:tc>
          <w:tcPr>
            <w:tcW w:w="0" w:type="auto"/>
            <w:hideMark/>
          </w:tcPr>
          <w:p w14:paraId="16FF7A79"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2018</w:t>
            </w:r>
          </w:p>
        </w:tc>
        <w:tc>
          <w:tcPr>
            <w:tcW w:w="0" w:type="auto"/>
            <w:hideMark/>
          </w:tcPr>
          <w:p w14:paraId="620A434E"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2021</w:t>
            </w:r>
          </w:p>
        </w:tc>
      </w:tr>
      <w:tr w:rsidR="00632226" w:rsidRPr="005721F1" w14:paraId="183DB1A6" w14:textId="77777777" w:rsidTr="00A84BF7">
        <w:tc>
          <w:tcPr>
            <w:tcW w:w="0" w:type="auto"/>
            <w:hideMark/>
          </w:tcPr>
          <w:p w14:paraId="240D555B"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doppler heart sounds</w:t>
            </w:r>
          </w:p>
        </w:tc>
        <w:tc>
          <w:tcPr>
            <w:tcW w:w="0" w:type="auto"/>
            <w:hideMark/>
          </w:tcPr>
          <w:p w14:paraId="2E904433"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2003</w:t>
            </w:r>
          </w:p>
        </w:tc>
        <w:tc>
          <w:tcPr>
            <w:tcW w:w="0" w:type="auto"/>
            <w:hideMark/>
          </w:tcPr>
          <w:p w14:paraId="6F951E95"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5.93</w:t>
            </w:r>
          </w:p>
        </w:tc>
        <w:tc>
          <w:tcPr>
            <w:tcW w:w="0" w:type="auto"/>
            <w:hideMark/>
          </w:tcPr>
          <w:p w14:paraId="46C333F6"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2003</w:t>
            </w:r>
          </w:p>
        </w:tc>
        <w:tc>
          <w:tcPr>
            <w:tcW w:w="0" w:type="auto"/>
            <w:hideMark/>
          </w:tcPr>
          <w:p w14:paraId="49AD4BB1"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2009</w:t>
            </w:r>
          </w:p>
        </w:tc>
      </w:tr>
      <w:tr w:rsidR="00632226" w:rsidRPr="005721F1" w14:paraId="39E3F8BB" w14:textId="77777777" w:rsidTr="00A84BF7">
        <w:tc>
          <w:tcPr>
            <w:tcW w:w="0" w:type="auto"/>
            <w:hideMark/>
          </w:tcPr>
          <w:p w14:paraId="11D4F9CF"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heart</w:t>
            </w:r>
          </w:p>
        </w:tc>
        <w:tc>
          <w:tcPr>
            <w:tcW w:w="0" w:type="auto"/>
            <w:hideMark/>
          </w:tcPr>
          <w:p w14:paraId="32803F22"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2007</w:t>
            </w:r>
          </w:p>
        </w:tc>
        <w:tc>
          <w:tcPr>
            <w:tcW w:w="0" w:type="auto"/>
            <w:hideMark/>
          </w:tcPr>
          <w:p w14:paraId="7D02D962"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5.81</w:t>
            </w:r>
          </w:p>
        </w:tc>
        <w:tc>
          <w:tcPr>
            <w:tcW w:w="0" w:type="auto"/>
            <w:hideMark/>
          </w:tcPr>
          <w:p w14:paraId="715A833A"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2011</w:t>
            </w:r>
          </w:p>
        </w:tc>
        <w:tc>
          <w:tcPr>
            <w:tcW w:w="0" w:type="auto"/>
            <w:hideMark/>
          </w:tcPr>
          <w:p w14:paraId="38694760"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2017</w:t>
            </w:r>
          </w:p>
        </w:tc>
      </w:tr>
      <w:tr w:rsidR="00632226" w:rsidRPr="005721F1" w14:paraId="4A85AA81" w14:textId="77777777" w:rsidTr="00A84BF7">
        <w:tc>
          <w:tcPr>
            <w:tcW w:w="0" w:type="auto"/>
            <w:hideMark/>
          </w:tcPr>
          <w:p w14:paraId="79C9E304"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repair</w:t>
            </w:r>
          </w:p>
        </w:tc>
        <w:tc>
          <w:tcPr>
            <w:tcW w:w="0" w:type="auto"/>
            <w:hideMark/>
          </w:tcPr>
          <w:p w14:paraId="5116FC6D"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2011</w:t>
            </w:r>
          </w:p>
        </w:tc>
        <w:tc>
          <w:tcPr>
            <w:tcW w:w="0" w:type="auto"/>
            <w:hideMark/>
          </w:tcPr>
          <w:p w14:paraId="79DEB1B1"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5.60</w:t>
            </w:r>
          </w:p>
        </w:tc>
        <w:tc>
          <w:tcPr>
            <w:tcW w:w="0" w:type="auto"/>
            <w:hideMark/>
          </w:tcPr>
          <w:p w14:paraId="6F53DA2B"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2011</w:t>
            </w:r>
          </w:p>
        </w:tc>
        <w:tc>
          <w:tcPr>
            <w:tcW w:w="0" w:type="auto"/>
            <w:hideMark/>
          </w:tcPr>
          <w:p w14:paraId="7EE5A206"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2017</w:t>
            </w:r>
          </w:p>
        </w:tc>
      </w:tr>
      <w:tr w:rsidR="00632226" w:rsidRPr="005721F1" w14:paraId="0ED787A0" w14:textId="77777777" w:rsidTr="00A84BF7">
        <w:tc>
          <w:tcPr>
            <w:tcW w:w="0" w:type="auto"/>
            <w:hideMark/>
          </w:tcPr>
          <w:p w14:paraId="04EAE71E"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artificial neural network</w:t>
            </w:r>
          </w:p>
        </w:tc>
        <w:tc>
          <w:tcPr>
            <w:tcW w:w="0" w:type="auto"/>
            <w:hideMark/>
          </w:tcPr>
          <w:p w14:paraId="42B10B9E"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2007</w:t>
            </w:r>
          </w:p>
        </w:tc>
        <w:tc>
          <w:tcPr>
            <w:tcW w:w="0" w:type="auto"/>
            <w:hideMark/>
          </w:tcPr>
          <w:p w14:paraId="1D177C33"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5.54</w:t>
            </w:r>
          </w:p>
        </w:tc>
        <w:tc>
          <w:tcPr>
            <w:tcW w:w="0" w:type="auto"/>
            <w:hideMark/>
          </w:tcPr>
          <w:p w14:paraId="2904752A"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2007</w:t>
            </w:r>
          </w:p>
        </w:tc>
        <w:tc>
          <w:tcPr>
            <w:tcW w:w="0" w:type="auto"/>
            <w:hideMark/>
          </w:tcPr>
          <w:p w14:paraId="2B0F8E6C"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2015</w:t>
            </w:r>
          </w:p>
        </w:tc>
      </w:tr>
      <w:tr w:rsidR="00632226" w:rsidRPr="005721F1" w14:paraId="1CA110C2" w14:textId="77777777" w:rsidTr="00A84BF7">
        <w:tc>
          <w:tcPr>
            <w:tcW w:w="0" w:type="auto"/>
            <w:hideMark/>
          </w:tcPr>
          <w:p w14:paraId="7D7AB60D"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aortic regurgitation</w:t>
            </w:r>
          </w:p>
        </w:tc>
        <w:tc>
          <w:tcPr>
            <w:tcW w:w="0" w:type="auto"/>
            <w:hideMark/>
          </w:tcPr>
          <w:p w14:paraId="67A70203"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1991</w:t>
            </w:r>
          </w:p>
        </w:tc>
        <w:tc>
          <w:tcPr>
            <w:tcW w:w="0" w:type="auto"/>
            <w:hideMark/>
          </w:tcPr>
          <w:p w14:paraId="0D051F82"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5.50</w:t>
            </w:r>
          </w:p>
        </w:tc>
        <w:tc>
          <w:tcPr>
            <w:tcW w:w="0" w:type="auto"/>
            <w:hideMark/>
          </w:tcPr>
          <w:p w14:paraId="18967FB7"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2016</w:t>
            </w:r>
          </w:p>
        </w:tc>
        <w:tc>
          <w:tcPr>
            <w:tcW w:w="0" w:type="auto"/>
            <w:hideMark/>
          </w:tcPr>
          <w:p w14:paraId="60AE5FE0" w14:textId="77777777" w:rsidR="00632226" w:rsidRPr="005721F1" w:rsidRDefault="00632226" w:rsidP="00A84BF7">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2019</w:t>
            </w:r>
          </w:p>
        </w:tc>
      </w:tr>
    </w:tbl>
    <w:p w14:paraId="750EC4CD" w14:textId="77A66F43" w:rsidR="007E2D1A" w:rsidRPr="005721F1" w:rsidRDefault="007E2D1A" w:rsidP="00D05418">
      <w:pPr>
        <w:pStyle w:val="ae"/>
        <w:spacing w:before="0" w:beforeAutospacing="0" w:after="0" w:afterAutospacing="0"/>
        <w:rPr>
          <w:rFonts w:ascii="Times New Roman" w:hAnsi="Times New Roman" w:cs="Times New Roman"/>
          <w:color w:val="000000" w:themeColor="text1"/>
          <w:sz w:val="20"/>
          <w:szCs w:val="20"/>
        </w:rPr>
      </w:pPr>
      <w:r w:rsidRPr="005721F1">
        <w:rPr>
          <w:rFonts w:ascii="Times New Roman" w:hAnsi="Times New Roman" w:cs="Times New Roman"/>
          <w:color w:val="000000" w:themeColor="text1"/>
          <w:sz w:val="20"/>
          <w:szCs w:val="20"/>
        </w:rPr>
        <w:t xml:space="preserve">Burst strength indicates the magnitude of increase in keyword frequency over a defined time interval. </w:t>
      </w:r>
      <w:r w:rsidR="001F50B1" w:rsidRPr="005721F1">
        <w:rPr>
          <w:rFonts w:ascii="Times New Roman" w:hAnsi="Times New Roman" w:cs="Times New Roman" w:hint="eastAsia"/>
          <w:color w:val="000000" w:themeColor="text1"/>
          <w:sz w:val="20"/>
          <w:szCs w:val="20"/>
        </w:rPr>
        <w:t xml:space="preserve">The </w:t>
      </w:r>
      <w:r w:rsidR="001F50B1" w:rsidRPr="005721F1">
        <w:rPr>
          <w:rFonts w:ascii="Times New Roman" w:hAnsi="Times New Roman" w:cs="Times New Roman"/>
          <w:color w:val="000000" w:themeColor="text1"/>
          <w:sz w:val="20"/>
          <w:szCs w:val="20"/>
        </w:rPr>
        <w:t>“</w:t>
      </w:r>
      <w:r w:rsidR="001F50B1" w:rsidRPr="005721F1">
        <w:rPr>
          <w:rFonts w:ascii="Times New Roman" w:hAnsi="Times New Roman" w:cs="Times New Roman" w:hint="eastAsia"/>
          <w:color w:val="000000" w:themeColor="text1"/>
          <w:sz w:val="20"/>
          <w:szCs w:val="20"/>
        </w:rPr>
        <w:t>Year</w:t>
      </w:r>
      <w:r w:rsidR="001F50B1" w:rsidRPr="005721F1">
        <w:rPr>
          <w:rFonts w:ascii="Times New Roman" w:hAnsi="Times New Roman" w:cs="Times New Roman"/>
          <w:color w:val="000000" w:themeColor="text1"/>
          <w:sz w:val="20"/>
          <w:szCs w:val="20"/>
        </w:rPr>
        <w:t>”</w:t>
      </w:r>
      <w:r w:rsidR="001F50B1" w:rsidRPr="005721F1">
        <w:rPr>
          <w:rFonts w:ascii="Times New Roman" w:hAnsi="Times New Roman" w:cs="Times New Roman" w:hint="eastAsia"/>
          <w:color w:val="000000" w:themeColor="text1"/>
          <w:sz w:val="20"/>
          <w:szCs w:val="20"/>
        </w:rPr>
        <w:t xml:space="preserve"> column denotes the year when the corresponding keyword first </w:t>
      </w:r>
      <w:r w:rsidR="001F50B1" w:rsidRPr="005721F1">
        <w:rPr>
          <w:rFonts w:ascii="Times New Roman" w:hAnsi="Times New Roman" w:cs="Times New Roman"/>
          <w:color w:val="000000" w:themeColor="text1"/>
          <w:sz w:val="20"/>
          <w:szCs w:val="20"/>
        </w:rPr>
        <w:t>occurred</w:t>
      </w:r>
      <w:r w:rsidR="001F50B1" w:rsidRPr="005721F1">
        <w:rPr>
          <w:rFonts w:ascii="Times New Roman" w:hAnsi="Times New Roman" w:cs="Times New Roman" w:hint="eastAsia"/>
          <w:color w:val="000000" w:themeColor="text1"/>
          <w:sz w:val="20"/>
          <w:szCs w:val="20"/>
        </w:rPr>
        <w:t xml:space="preserve">. </w:t>
      </w:r>
      <w:r w:rsidRPr="005721F1">
        <w:rPr>
          <w:rFonts w:ascii="Times New Roman" w:hAnsi="Times New Roman" w:cs="Times New Roman"/>
          <w:color w:val="000000" w:themeColor="text1"/>
          <w:sz w:val="20"/>
          <w:szCs w:val="20"/>
        </w:rPr>
        <w:t>The “Begin” and “End” columns denote the period during which each keyword exhibited burst activity.</w:t>
      </w:r>
    </w:p>
    <w:p w14:paraId="31B95831" w14:textId="77777777" w:rsidR="00202F8E" w:rsidRPr="005721F1" w:rsidRDefault="007E2D1A" w:rsidP="00D05418">
      <w:pPr>
        <w:pStyle w:val="ae"/>
        <w:spacing w:before="0" w:beforeAutospacing="0" w:after="0" w:afterAutospacing="0"/>
        <w:rPr>
          <w:rFonts w:ascii="Times New Roman" w:hAnsi="Times New Roman" w:cs="Times New Roman"/>
          <w:color w:val="000000" w:themeColor="text1"/>
          <w:sz w:val="20"/>
          <w:szCs w:val="20"/>
        </w:rPr>
      </w:pPr>
      <w:r w:rsidRPr="005721F1">
        <w:rPr>
          <w:rFonts w:ascii="Times New Roman" w:hAnsi="Times New Roman" w:cs="Times New Roman"/>
          <w:color w:val="000000" w:themeColor="text1"/>
          <w:sz w:val="20"/>
          <w:szCs w:val="20"/>
        </w:rPr>
        <w:t>Abbreviations: AI, artificial intelligence; CT, computed tomography.</w:t>
      </w:r>
    </w:p>
    <w:p w14:paraId="0BF5AA94" w14:textId="77777777" w:rsidR="00202F8E" w:rsidRPr="005721F1" w:rsidRDefault="00202F8E">
      <w:pPr>
        <w:widowControl/>
        <w:jc w:val="left"/>
        <w:rPr>
          <w:rFonts w:asciiTheme="majorHAnsi" w:eastAsiaTheme="majorEastAsia" w:hAnsiTheme="majorHAnsi" w:cstheme="majorBidi"/>
          <w:color w:val="000000" w:themeColor="text1"/>
          <w:sz w:val="48"/>
          <w:szCs w:val="48"/>
        </w:rPr>
      </w:pPr>
      <w:r w:rsidRPr="005721F1">
        <w:rPr>
          <w:color w:val="000000" w:themeColor="text1"/>
        </w:rPr>
        <w:br w:type="page"/>
      </w:r>
    </w:p>
    <w:p w14:paraId="055C617B" w14:textId="4BC6DB15" w:rsidR="007E2D1A" w:rsidRPr="005721F1" w:rsidRDefault="00540965" w:rsidP="00202F8E">
      <w:pPr>
        <w:pStyle w:val="1"/>
        <w:jc w:val="center"/>
        <w:rPr>
          <w:rFonts w:ascii="Times New Roman" w:eastAsia="宋体" w:hAnsi="Times New Roman" w:cs="Times New Roman"/>
          <w:color w:val="000000" w:themeColor="text1"/>
          <w:kern w:val="0"/>
          <w:sz w:val="24"/>
          <w:szCs w:val="24"/>
          <w14:ligatures w14:val="none"/>
        </w:rPr>
      </w:pPr>
      <w:bookmarkStart w:id="2" w:name="_Toc228196577"/>
      <w:r w:rsidRPr="005721F1">
        <w:rPr>
          <w:rFonts w:ascii="Times New Roman" w:hAnsi="Times New Roman" w:cs="Times New Roman"/>
          <w:color w:val="000000" w:themeColor="text1"/>
          <w:sz w:val="20"/>
          <w:szCs w:val="20"/>
        </w:rPr>
        <w:t xml:space="preserve">Supplementary Table </w:t>
      </w:r>
      <w:r w:rsidR="007E2D1A" w:rsidRPr="005721F1">
        <w:rPr>
          <w:rFonts w:ascii="Times New Roman" w:hAnsi="Times New Roman" w:cs="Times New Roman"/>
          <w:color w:val="000000" w:themeColor="text1"/>
          <w:sz w:val="20"/>
          <w:szCs w:val="20"/>
        </w:rPr>
        <w:t>3. Top 10 Most Productive Authors in the Collaboration Network</w:t>
      </w:r>
      <w:bookmarkEnd w:id="2"/>
    </w:p>
    <w:tbl>
      <w:tblPr>
        <w:tblW w:w="0" w:type="auto"/>
        <w:jc w:val="center"/>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13"/>
        <w:gridCol w:w="1318"/>
        <w:gridCol w:w="1474"/>
        <w:gridCol w:w="1078"/>
        <w:gridCol w:w="1217"/>
      </w:tblGrid>
      <w:tr w:rsidR="007E2D1A" w:rsidRPr="005721F1" w14:paraId="6A4D5054" w14:textId="77777777" w:rsidTr="00D05418">
        <w:trPr>
          <w:tblHeader/>
          <w:tblCellSpacing w:w="15" w:type="dxa"/>
          <w:jc w:val="center"/>
        </w:trPr>
        <w:tc>
          <w:tcPr>
            <w:tcW w:w="0" w:type="auto"/>
            <w:vAlign w:val="center"/>
            <w:hideMark/>
          </w:tcPr>
          <w:p w14:paraId="44146F92" w14:textId="77777777" w:rsidR="007E2D1A" w:rsidRPr="005721F1" w:rsidRDefault="007E2D1A" w:rsidP="00D05418">
            <w:pPr>
              <w:widowControl/>
              <w:spacing w:line="276" w:lineRule="auto"/>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Rank</w:t>
            </w:r>
          </w:p>
        </w:tc>
        <w:tc>
          <w:tcPr>
            <w:tcW w:w="0" w:type="auto"/>
            <w:vAlign w:val="center"/>
            <w:hideMark/>
          </w:tcPr>
          <w:p w14:paraId="5F09143E" w14:textId="77777777" w:rsidR="007E2D1A" w:rsidRPr="005721F1" w:rsidRDefault="007E2D1A" w:rsidP="00D05418">
            <w:pPr>
              <w:widowControl/>
              <w:spacing w:line="276" w:lineRule="auto"/>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Author</w:t>
            </w:r>
          </w:p>
        </w:tc>
        <w:tc>
          <w:tcPr>
            <w:tcW w:w="0" w:type="auto"/>
            <w:vAlign w:val="center"/>
            <w:hideMark/>
          </w:tcPr>
          <w:p w14:paraId="7A5A6969" w14:textId="77777777" w:rsidR="007E2D1A" w:rsidRPr="005721F1" w:rsidRDefault="007E2D1A" w:rsidP="00D05418">
            <w:pPr>
              <w:widowControl/>
              <w:spacing w:line="276" w:lineRule="auto"/>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First Publication Year</w:t>
            </w:r>
          </w:p>
        </w:tc>
        <w:tc>
          <w:tcPr>
            <w:tcW w:w="0" w:type="auto"/>
            <w:vAlign w:val="center"/>
            <w:hideMark/>
          </w:tcPr>
          <w:p w14:paraId="798AC7A5" w14:textId="77777777" w:rsidR="007E2D1A" w:rsidRPr="005721F1" w:rsidRDefault="007E2D1A" w:rsidP="00D05418">
            <w:pPr>
              <w:widowControl/>
              <w:spacing w:line="276" w:lineRule="auto"/>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Publications (n)</w:t>
            </w:r>
          </w:p>
        </w:tc>
        <w:tc>
          <w:tcPr>
            <w:tcW w:w="0" w:type="auto"/>
            <w:vAlign w:val="center"/>
            <w:hideMark/>
          </w:tcPr>
          <w:p w14:paraId="5C19F15C" w14:textId="77777777" w:rsidR="007E2D1A" w:rsidRPr="005721F1" w:rsidRDefault="007E2D1A" w:rsidP="00D05418">
            <w:pPr>
              <w:widowControl/>
              <w:spacing w:line="276" w:lineRule="auto"/>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Degree Centrality</w:t>
            </w:r>
          </w:p>
        </w:tc>
      </w:tr>
      <w:tr w:rsidR="007E2D1A" w:rsidRPr="005721F1" w14:paraId="021370E6" w14:textId="77777777" w:rsidTr="00D05418">
        <w:trPr>
          <w:tblCellSpacing w:w="15" w:type="dxa"/>
          <w:jc w:val="center"/>
        </w:trPr>
        <w:tc>
          <w:tcPr>
            <w:tcW w:w="0" w:type="auto"/>
            <w:tcBorders>
              <w:top w:val="single" w:sz="4" w:space="0" w:color="auto"/>
              <w:bottom w:val="nil"/>
            </w:tcBorders>
            <w:vAlign w:val="center"/>
            <w:hideMark/>
          </w:tcPr>
          <w:p w14:paraId="330F94A9"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w:t>
            </w:r>
          </w:p>
        </w:tc>
        <w:tc>
          <w:tcPr>
            <w:tcW w:w="0" w:type="auto"/>
            <w:tcBorders>
              <w:top w:val="single" w:sz="4" w:space="0" w:color="auto"/>
              <w:bottom w:val="nil"/>
            </w:tcBorders>
            <w:vAlign w:val="center"/>
            <w:hideMark/>
          </w:tcPr>
          <w:p w14:paraId="77C6F1AE"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Martin B. Leon</w:t>
            </w:r>
          </w:p>
        </w:tc>
        <w:tc>
          <w:tcPr>
            <w:tcW w:w="0" w:type="auto"/>
            <w:tcBorders>
              <w:top w:val="single" w:sz="4" w:space="0" w:color="auto"/>
              <w:bottom w:val="nil"/>
            </w:tcBorders>
            <w:vAlign w:val="center"/>
            <w:hideMark/>
          </w:tcPr>
          <w:p w14:paraId="26329BB2"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2012</w:t>
            </w:r>
          </w:p>
        </w:tc>
        <w:tc>
          <w:tcPr>
            <w:tcW w:w="0" w:type="auto"/>
            <w:tcBorders>
              <w:top w:val="single" w:sz="4" w:space="0" w:color="auto"/>
              <w:bottom w:val="nil"/>
            </w:tcBorders>
            <w:vAlign w:val="center"/>
            <w:hideMark/>
          </w:tcPr>
          <w:p w14:paraId="7E8BBC53"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29</w:t>
            </w:r>
          </w:p>
        </w:tc>
        <w:tc>
          <w:tcPr>
            <w:tcW w:w="0" w:type="auto"/>
            <w:tcBorders>
              <w:top w:val="single" w:sz="4" w:space="0" w:color="auto"/>
              <w:bottom w:val="nil"/>
            </w:tcBorders>
            <w:vAlign w:val="center"/>
            <w:hideMark/>
          </w:tcPr>
          <w:p w14:paraId="51C4B2FD"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24</w:t>
            </w:r>
          </w:p>
        </w:tc>
      </w:tr>
      <w:tr w:rsidR="007E2D1A" w:rsidRPr="005721F1" w14:paraId="539074BB" w14:textId="77777777" w:rsidTr="00D05418">
        <w:trPr>
          <w:tblCellSpacing w:w="15" w:type="dxa"/>
          <w:jc w:val="center"/>
        </w:trPr>
        <w:tc>
          <w:tcPr>
            <w:tcW w:w="0" w:type="auto"/>
            <w:vAlign w:val="center"/>
            <w:hideMark/>
          </w:tcPr>
          <w:p w14:paraId="3EDEEAFE"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w:t>
            </w:r>
          </w:p>
        </w:tc>
        <w:tc>
          <w:tcPr>
            <w:tcW w:w="0" w:type="auto"/>
            <w:vAlign w:val="center"/>
            <w:hideMark/>
          </w:tcPr>
          <w:p w14:paraId="08E9D80A"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Rebecca T. Hahn</w:t>
            </w:r>
          </w:p>
        </w:tc>
        <w:tc>
          <w:tcPr>
            <w:tcW w:w="0" w:type="auto"/>
            <w:vAlign w:val="center"/>
            <w:hideMark/>
          </w:tcPr>
          <w:p w14:paraId="0E119FDF"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2014</w:t>
            </w:r>
          </w:p>
        </w:tc>
        <w:tc>
          <w:tcPr>
            <w:tcW w:w="0" w:type="auto"/>
            <w:vAlign w:val="center"/>
            <w:hideMark/>
          </w:tcPr>
          <w:p w14:paraId="552EF63E"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29</w:t>
            </w:r>
          </w:p>
        </w:tc>
        <w:tc>
          <w:tcPr>
            <w:tcW w:w="0" w:type="auto"/>
            <w:vAlign w:val="center"/>
            <w:hideMark/>
          </w:tcPr>
          <w:p w14:paraId="05A98643"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22</w:t>
            </w:r>
          </w:p>
        </w:tc>
      </w:tr>
      <w:tr w:rsidR="007E2D1A" w:rsidRPr="005721F1" w14:paraId="72C1B209" w14:textId="77777777" w:rsidTr="00D05418">
        <w:trPr>
          <w:tblCellSpacing w:w="15" w:type="dxa"/>
          <w:jc w:val="center"/>
        </w:trPr>
        <w:tc>
          <w:tcPr>
            <w:tcW w:w="0" w:type="auto"/>
            <w:vAlign w:val="center"/>
            <w:hideMark/>
          </w:tcPr>
          <w:p w14:paraId="67DB1335"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3</w:t>
            </w:r>
          </w:p>
        </w:tc>
        <w:tc>
          <w:tcPr>
            <w:tcW w:w="0" w:type="auto"/>
            <w:vAlign w:val="center"/>
            <w:hideMark/>
          </w:tcPr>
          <w:p w14:paraId="5A7CB9F6"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Philippe Pibarot</w:t>
            </w:r>
          </w:p>
        </w:tc>
        <w:tc>
          <w:tcPr>
            <w:tcW w:w="0" w:type="auto"/>
            <w:vAlign w:val="center"/>
            <w:hideMark/>
          </w:tcPr>
          <w:p w14:paraId="7DF6E6CF"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2014</w:t>
            </w:r>
          </w:p>
        </w:tc>
        <w:tc>
          <w:tcPr>
            <w:tcW w:w="0" w:type="auto"/>
            <w:vAlign w:val="center"/>
            <w:hideMark/>
          </w:tcPr>
          <w:p w14:paraId="0401883E"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18</w:t>
            </w:r>
          </w:p>
        </w:tc>
        <w:tc>
          <w:tcPr>
            <w:tcW w:w="0" w:type="auto"/>
            <w:vAlign w:val="center"/>
            <w:hideMark/>
          </w:tcPr>
          <w:p w14:paraId="49D45B5C"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16</w:t>
            </w:r>
          </w:p>
        </w:tc>
      </w:tr>
      <w:tr w:rsidR="007E2D1A" w:rsidRPr="005721F1" w14:paraId="57C85790" w14:textId="77777777" w:rsidTr="00D05418">
        <w:trPr>
          <w:tblCellSpacing w:w="15" w:type="dxa"/>
          <w:jc w:val="center"/>
        </w:trPr>
        <w:tc>
          <w:tcPr>
            <w:tcW w:w="0" w:type="auto"/>
            <w:vAlign w:val="center"/>
            <w:hideMark/>
          </w:tcPr>
          <w:p w14:paraId="0BD7E667"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4</w:t>
            </w:r>
          </w:p>
        </w:tc>
        <w:tc>
          <w:tcPr>
            <w:tcW w:w="0" w:type="auto"/>
            <w:vAlign w:val="center"/>
            <w:hideMark/>
          </w:tcPr>
          <w:p w14:paraId="74AEBCE1"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David J. Cohen</w:t>
            </w:r>
          </w:p>
        </w:tc>
        <w:tc>
          <w:tcPr>
            <w:tcW w:w="0" w:type="auto"/>
            <w:vAlign w:val="center"/>
            <w:hideMark/>
          </w:tcPr>
          <w:p w14:paraId="6E90FE2B"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2012</w:t>
            </w:r>
          </w:p>
        </w:tc>
        <w:tc>
          <w:tcPr>
            <w:tcW w:w="0" w:type="auto"/>
            <w:vAlign w:val="center"/>
            <w:hideMark/>
          </w:tcPr>
          <w:p w14:paraId="4B73B02E"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17</w:t>
            </w:r>
          </w:p>
        </w:tc>
        <w:tc>
          <w:tcPr>
            <w:tcW w:w="0" w:type="auto"/>
            <w:vAlign w:val="center"/>
            <w:hideMark/>
          </w:tcPr>
          <w:p w14:paraId="303AB897"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21</w:t>
            </w:r>
          </w:p>
        </w:tc>
      </w:tr>
      <w:tr w:rsidR="007E2D1A" w:rsidRPr="005721F1" w14:paraId="105285BF" w14:textId="77777777" w:rsidTr="00D05418">
        <w:trPr>
          <w:tblCellSpacing w:w="15" w:type="dxa"/>
          <w:jc w:val="center"/>
        </w:trPr>
        <w:tc>
          <w:tcPr>
            <w:tcW w:w="0" w:type="auto"/>
            <w:vAlign w:val="center"/>
            <w:hideMark/>
          </w:tcPr>
          <w:p w14:paraId="3BD41FEE"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5</w:t>
            </w:r>
          </w:p>
        </w:tc>
        <w:tc>
          <w:tcPr>
            <w:tcW w:w="0" w:type="auto"/>
            <w:vAlign w:val="center"/>
            <w:hideMark/>
          </w:tcPr>
          <w:p w14:paraId="53D9C786"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Dorin Comaniciu</w:t>
            </w:r>
          </w:p>
        </w:tc>
        <w:tc>
          <w:tcPr>
            <w:tcW w:w="0" w:type="auto"/>
            <w:vAlign w:val="center"/>
            <w:hideMark/>
          </w:tcPr>
          <w:p w14:paraId="64C84641"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2008</w:t>
            </w:r>
          </w:p>
        </w:tc>
        <w:tc>
          <w:tcPr>
            <w:tcW w:w="0" w:type="auto"/>
            <w:vAlign w:val="center"/>
            <w:hideMark/>
          </w:tcPr>
          <w:p w14:paraId="723C1F00"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17</w:t>
            </w:r>
          </w:p>
        </w:tc>
        <w:tc>
          <w:tcPr>
            <w:tcW w:w="0" w:type="auto"/>
            <w:vAlign w:val="center"/>
            <w:hideMark/>
          </w:tcPr>
          <w:p w14:paraId="077E38B7"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15</w:t>
            </w:r>
          </w:p>
        </w:tc>
      </w:tr>
      <w:tr w:rsidR="007E2D1A" w:rsidRPr="005721F1" w14:paraId="4A8AEB97" w14:textId="77777777" w:rsidTr="00D05418">
        <w:trPr>
          <w:tblCellSpacing w:w="15" w:type="dxa"/>
          <w:jc w:val="center"/>
        </w:trPr>
        <w:tc>
          <w:tcPr>
            <w:tcW w:w="0" w:type="auto"/>
            <w:vAlign w:val="center"/>
            <w:hideMark/>
          </w:tcPr>
          <w:p w14:paraId="48E1ABE1"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6</w:t>
            </w:r>
          </w:p>
        </w:tc>
        <w:tc>
          <w:tcPr>
            <w:tcW w:w="0" w:type="auto"/>
            <w:vAlign w:val="center"/>
            <w:hideMark/>
          </w:tcPr>
          <w:p w14:paraId="148BB91F"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Michael J. Mack</w:t>
            </w:r>
          </w:p>
        </w:tc>
        <w:tc>
          <w:tcPr>
            <w:tcW w:w="0" w:type="auto"/>
            <w:vAlign w:val="center"/>
            <w:hideMark/>
          </w:tcPr>
          <w:p w14:paraId="4F49A0B2"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2012</w:t>
            </w:r>
          </w:p>
        </w:tc>
        <w:tc>
          <w:tcPr>
            <w:tcW w:w="0" w:type="auto"/>
            <w:vAlign w:val="center"/>
            <w:hideMark/>
          </w:tcPr>
          <w:p w14:paraId="56A69C9D"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16</w:t>
            </w:r>
          </w:p>
        </w:tc>
        <w:tc>
          <w:tcPr>
            <w:tcW w:w="0" w:type="auto"/>
            <w:vAlign w:val="center"/>
            <w:hideMark/>
          </w:tcPr>
          <w:p w14:paraId="50D3059B"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16</w:t>
            </w:r>
          </w:p>
        </w:tc>
      </w:tr>
      <w:tr w:rsidR="007E2D1A" w:rsidRPr="005721F1" w14:paraId="7B48D63D" w14:textId="77777777" w:rsidTr="00D05418">
        <w:trPr>
          <w:tblCellSpacing w:w="15" w:type="dxa"/>
          <w:jc w:val="center"/>
        </w:trPr>
        <w:tc>
          <w:tcPr>
            <w:tcW w:w="0" w:type="auto"/>
            <w:vAlign w:val="center"/>
            <w:hideMark/>
          </w:tcPr>
          <w:p w14:paraId="4E7CE95B"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7</w:t>
            </w:r>
          </w:p>
        </w:tc>
        <w:tc>
          <w:tcPr>
            <w:tcW w:w="0" w:type="auto"/>
            <w:vAlign w:val="center"/>
            <w:hideMark/>
          </w:tcPr>
          <w:p w14:paraId="2911184F"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Vinod H. Thourani</w:t>
            </w:r>
          </w:p>
        </w:tc>
        <w:tc>
          <w:tcPr>
            <w:tcW w:w="0" w:type="auto"/>
            <w:vAlign w:val="center"/>
            <w:hideMark/>
          </w:tcPr>
          <w:p w14:paraId="0FDE56C9"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2014</w:t>
            </w:r>
          </w:p>
        </w:tc>
        <w:tc>
          <w:tcPr>
            <w:tcW w:w="0" w:type="auto"/>
            <w:vAlign w:val="center"/>
            <w:hideMark/>
          </w:tcPr>
          <w:p w14:paraId="5FB40674"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15</w:t>
            </w:r>
          </w:p>
        </w:tc>
        <w:tc>
          <w:tcPr>
            <w:tcW w:w="0" w:type="auto"/>
            <w:vAlign w:val="center"/>
            <w:hideMark/>
          </w:tcPr>
          <w:p w14:paraId="18687B24"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14</w:t>
            </w:r>
          </w:p>
        </w:tc>
      </w:tr>
      <w:tr w:rsidR="007E2D1A" w:rsidRPr="005721F1" w14:paraId="68BB0362" w14:textId="77777777" w:rsidTr="00D05418">
        <w:trPr>
          <w:tblCellSpacing w:w="15" w:type="dxa"/>
          <w:jc w:val="center"/>
        </w:trPr>
        <w:tc>
          <w:tcPr>
            <w:tcW w:w="0" w:type="auto"/>
            <w:vAlign w:val="center"/>
            <w:hideMark/>
          </w:tcPr>
          <w:p w14:paraId="344FCAE9"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8</w:t>
            </w:r>
          </w:p>
        </w:tc>
        <w:tc>
          <w:tcPr>
            <w:tcW w:w="0" w:type="auto"/>
            <w:vAlign w:val="center"/>
            <w:hideMark/>
          </w:tcPr>
          <w:p w14:paraId="742823EF"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Michael Markl</w:t>
            </w:r>
          </w:p>
        </w:tc>
        <w:tc>
          <w:tcPr>
            <w:tcW w:w="0" w:type="auto"/>
            <w:vAlign w:val="center"/>
            <w:hideMark/>
          </w:tcPr>
          <w:p w14:paraId="42F7791E"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2014</w:t>
            </w:r>
          </w:p>
        </w:tc>
        <w:tc>
          <w:tcPr>
            <w:tcW w:w="0" w:type="auto"/>
            <w:vAlign w:val="center"/>
            <w:hideMark/>
          </w:tcPr>
          <w:p w14:paraId="2AEE3FF4"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15</w:t>
            </w:r>
          </w:p>
        </w:tc>
        <w:tc>
          <w:tcPr>
            <w:tcW w:w="0" w:type="auto"/>
            <w:vAlign w:val="center"/>
            <w:hideMark/>
          </w:tcPr>
          <w:p w14:paraId="11183522"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11</w:t>
            </w:r>
          </w:p>
        </w:tc>
      </w:tr>
      <w:tr w:rsidR="007E2D1A" w:rsidRPr="005721F1" w14:paraId="6670F57C" w14:textId="77777777" w:rsidTr="00D05418">
        <w:trPr>
          <w:tblCellSpacing w:w="15" w:type="dxa"/>
          <w:jc w:val="center"/>
        </w:trPr>
        <w:tc>
          <w:tcPr>
            <w:tcW w:w="0" w:type="auto"/>
            <w:vAlign w:val="center"/>
            <w:hideMark/>
          </w:tcPr>
          <w:p w14:paraId="697DC2FB"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9</w:t>
            </w:r>
          </w:p>
        </w:tc>
        <w:tc>
          <w:tcPr>
            <w:tcW w:w="0" w:type="auto"/>
            <w:vAlign w:val="center"/>
            <w:hideMark/>
          </w:tcPr>
          <w:p w14:paraId="18AE051B"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Terry M. Peters</w:t>
            </w:r>
          </w:p>
        </w:tc>
        <w:tc>
          <w:tcPr>
            <w:tcW w:w="0" w:type="auto"/>
            <w:vAlign w:val="center"/>
            <w:hideMark/>
          </w:tcPr>
          <w:p w14:paraId="6706A231"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2007</w:t>
            </w:r>
          </w:p>
        </w:tc>
        <w:tc>
          <w:tcPr>
            <w:tcW w:w="0" w:type="auto"/>
            <w:vAlign w:val="center"/>
            <w:hideMark/>
          </w:tcPr>
          <w:p w14:paraId="04891349"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14</w:t>
            </w:r>
          </w:p>
        </w:tc>
        <w:tc>
          <w:tcPr>
            <w:tcW w:w="0" w:type="auto"/>
            <w:vAlign w:val="center"/>
            <w:hideMark/>
          </w:tcPr>
          <w:p w14:paraId="19B59710"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11</w:t>
            </w:r>
          </w:p>
        </w:tc>
      </w:tr>
      <w:tr w:rsidR="007E2D1A" w:rsidRPr="005721F1" w14:paraId="071505F2" w14:textId="77777777" w:rsidTr="00D05418">
        <w:trPr>
          <w:tblCellSpacing w:w="15" w:type="dxa"/>
          <w:jc w:val="center"/>
        </w:trPr>
        <w:tc>
          <w:tcPr>
            <w:tcW w:w="0" w:type="auto"/>
            <w:vAlign w:val="center"/>
            <w:hideMark/>
          </w:tcPr>
          <w:p w14:paraId="16868A7D"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10</w:t>
            </w:r>
          </w:p>
        </w:tc>
        <w:tc>
          <w:tcPr>
            <w:tcW w:w="0" w:type="auto"/>
            <w:vAlign w:val="center"/>
            <w:hideMark/>
          </w:tcPr>
          <w:p w14:paraId="427B9B3A"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Stephan Windecker</w:t>
            </w:r>
          </w:p>
        </w:tc>
        <w:tc>
          <w:tcPr>
            <w:tcW w:w="0" w:type="auto"/>
            <w:vAlign w:val="center"/>
            <w:hideMark/>
          </w:tcPr>
          <w:p w14:paraId="1AFED44B"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2012</w:t>
            </w:r>
          </w:p>
        </w:tc>
        <w:tc>
          <w:tcPr>
            <w:tcW w:w="0" w:type="auto"/>
            <w:vAlign w:val="center"/>
            <w:hideMark/>
          </w:tcPr>
          <w:p w14:paraId="3D22FB04"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14</w:t>
            </w:r>
          </w:p>
        </w:tc>
        <w:tc>
          <w:tcPr>
            <w:tcW w:w="0" w:type="auto"/>
            <w:vAlign w:val="center"/>
            <w:hideMark/>
          </w:tcPr>
          <w:p w14:paraId="0204A405" w14:textId="77777777" w:rsidR="007E2D1A" w:rsidRPr="005721F1" w:rsidRDefault="007E2D1A" w:rsidP="00D05418">
            <w:pPr>
              <w:widowControl/>
              <w:jc w:val="center"/>
              <w:rPr>
                <w:rFonts w:ascii="Times New Roman" w:eastAsia="宋体" w:hAnsi="Times New Roman" w:cs="Times New Roman"/>
                <w:color w:val="000000" w:themeColor="text1"/>
                <w:kern w:val="0"/>
                <w:sz w:val="16"/>
                <w:szCs w:val="16"/>
                <w14:ligatures w14:val="none"/>
              </w:rPr>
            </w:pPr>
            <w:r w:rsidRPr="005721F1">
              <w:rPr>
                <w:rFonts w:ascii="Times New Roman" w:eastAsia="宋体" w:hAnsi="Times New Roman" w:cs="Times New Roman"/>
                <w:color w:val="000000" w:themeColor="text1"/>
                <w:kern w:val="0"/>
                <w:sz w:val="16"/>
                <w:szCs w:val="16"/>
                <w14:ligatures w14:val="none"/>
              </w:rPr>
              <w:t>10</w:t>
            </w:r>
          </w:p>
        </w:tc>
      </w:tr>
    </w:tbl>
    <w:p w14:paraId="51E09B35" w14:textId="630430C0" w:rsidR="007E2D1A" w:rsidRPr="005721F1" w:rsidRDefault="007E2D1A" w:rsidP="00D05418">
      <w:pPr>
        <w:pStyle w:val="ae"/>
        <w:spacing w:before="0" w:beforeAutospacing="0" w:after="0" w:afterAutospacing="0"/>
        <w:rPr>
          <w:rFonts w:ascii="Times New Roman" w:hAnsi="Times New Roman" w:cs="Times New Roman"/>
          <w:color w:val="000000" w:themeColor="text1"/>
          <w:sz w:val="22"/>
          <w:szCs w:val="22"/>
        </w:rPr>
      </w:pPr>
      <w:r w:rsidRPr="005721F1">
        <w:rPr>
          <w:rFonts w:ascii="Times New Roman" w:hAnsi="Times New Roman" w:cs="Times New Roman"/>
          <w:color w:val="000000" w:themeColor="text1"/>
          <w:sz w:val="20"/>
          <w:szCs w:val="20"/>
        </w:rPr>
        <w:t>Degree centrality indicates the number of direct connections associated with each author in the collaboration network. The first publication year denotes the earliest recorded contribution of each author to the field.</w:t>
      </w:r>
      <w:r w:rsidRPr="005721F1">
        <w:rPr>
          <w:rFonts w:ascii="Times New Roman" w:hAnsi="Times New Roman" w:cs="Times New Roman"/>
          <w:color w:val="000000" w:themeColor="text1"/>
          <w:sz w:val="22"/>
          <w:szCs w:val="22"/>
        </w:rPr>
        <w:br w:type="page"/>
      </w:r>
    </w:p>
    <w:p w14:paraId="6EC1FFAC" w14:textId="77777777" w:rsidR="00202F8E" w:rsidRPr="005721F1" w:rsidRDefault="007E2D1A" w:rsidP="003161B5">
      <w:pPr>
        <w:widowControl/>
        <w:spacing w:line="276" w:lineRule="auto"/>
        <w:jc w:val="center"/>
        <w:rPr>
          <w:rStyle w:val="10"/>
          <w:rFonts w:ascii="Times New Roman" w:hAnsi="Times New Roman" w:cs="Times New Roman"/>
          <w:color w:val="000000" w:themeColor="text1"/>
          <w:sz w:val="24"/>
          <w:szCs w:val="24"/>
        </w:rPr>
      </w:pPr>
      <w:r w:rsidRPr="005721F1">
        <w:rPr>
          <w:rFonts w:ascii="Times New Roman" w:eastAsia="宋体" w:hAnsi="Times New Roman" w:cs="Times New Roman"/>
          <w:noProof/>
          <w:color w:val="000000" w:themeColor="text1"/>
          <w:kern w:val="0"/>
          <w:sz w:val="22"/>
          <w:szCs w:val="22"/>
        </w:rPr>
        <w:drawing>
          <wp:inline distT="0" distB="0" distL="0" distR="0" wp14:anchorId="14051C76" wp14:editId="42C3589B">
            <wp:extent cx="3852000" cy="2548800"/>
            <wp:effectExtent l="0" t="0" r="0" b="4445"/>
            <wp:docPr id="83683156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831566" name="图片 836831566"/>
                    <pic:cNvPicPr/>
                  </pic:nvPicPr>
                  <pic:blipFill>
                    <a:blip r:embed="rId7" cstate="print">
                      <a:extLst>
                        <a:ext uri="{28A0092B-C50C-407E-A947-70E740481C1C}">
                          <a14:useLocalDpi xmlns:a14="http://schemas.microsoft.com/office/drawing/2010/main" val="0"/>
                        </a:ext>
                      </a:extLst>
                    </a:blip>
                    <a:stretch>
                      <a:fillRect/>
                    </a:stretch>
                  </pic:blipFill>
                  <pic:spPr>
                    <a:xfrm>
                      <a:off x="0" y="0"/>
                      <a:ext cx="3852000" cy="2548800"/>
                    </a:xfrm>
                    <a:prstGeom prst="rect">
                      <a:avLst/>
                    </a:prstGeom>
                  </pic:spPr>
                </pic:pic>
              </a:graphicData>
            </a:graphic>
          </wp:inline>
        </w:drawing>
      </w:r>
    </w:p>
    <w:p w14:paraId="0172A292" w14:textId="57AE715C" w:rsidR="007E2D1A" w:rsidRPr="005721F1" w:rsidRDefault="00540965" w:rsidP="00202F8E">
      <w:pPr>
        <w:pStyle w:val="1"/>
        <w:jc w:val="left"/>
        <w:rPr>
          <w:rFonts w:ascii="Times New Roman" w:hAnsi="Times New Roman" w:cs="Times New Roman"/>
          <w:color w:val="000000" w:themeColor="text1"/>
          <w:sz w:val="20"/>
          <w:szCs w:val="20"/>
        </w:rPr>
      </w:pPr>
      <w:bookmarkStart w:id="3" w:name="_Toc228196578"/>
      <w:r w:rsidRPr="005721F1">
        <w:rPr>
          <w:rFonts w:ascii="Times New Roman" w:hAnsi="Times New Roman" w:cs="Times New Roman"/>
          <w:color w:val="000000" w:themeColor="text1"/>
          <w:sz w:val="20"/>
          <w:szCs w:val="20"/>
        </w:rPr>
        <w:t xml:space="preserve">Supplementary Fig. </w:t>
      </w:r>
      <w:r w:rsidR="007E2D1A" w:rsidRPr="005721F1">
        <w:rPr>
          <w:rFonts w:ascii="Times New Roman" w:hAnsi="Times New Roman" w:cs="Times New Roman"/>
          <w:color w:val="000000" w:themeColor="text1"/>
          <w:sz w:val="20"/>
          <w:szCs w:val="20"/>
        </w:rPr>
        <w:t>1. Timeline visualisation of keyword clusters in artificial intelligence research in valvular heart disease (1991–2025).</w:t>
      </w:r>
      <w:bookmarkEnd w:id="3"/>
    </w:p>
    <w:p w14:paraId="25D377CF" w14:textId="77777777" w:rsidR="007E2D1A" w:rsidRPr="005721F1" w:rsidRDefault="007E2D1A" w:rsidP="003161B5">
      <w:pPr>
        <w:widowControl/>
        <w:jc w:val="left"/>
        <w:rPr>
          <w:rFonts w:ascii="Times New Roman" w:eastAsia="宋体" w:hAnsi="Times New Roman" w:cs="Times New Roman"/>
          <w:color w:val="000000" w:themeColor="text1"/>
          <w:kern w:val="0"/>
          <w:sz w:val="20"/>
          <w:szCs w:val="20"/>
          <w14:ligatures w14:val="none"/>
        </w:rPr>
      </w:pPr>
      <w:r w:rsidRPr="005721F1">
        <w:rPr>
          <w:rFonts w:ascii="Times New Roman" w:eastAsia="宋体" w:hAnsi="Times New Roman" w:cs="Times New Roman"/>
          <w:color w:val="000000" w:themeColor="text1"/>
          <w:kern w:val="0"/>
          <w:sz w:val="20"/>
          <w:szCs w:val="20"/>
          <w14:ligatures w14:val="none"/>
        </w:rPr>
        <w:t>Each horizontal line represents a keyword cluster identified using the log-likelihood ratio (LLR) algorithm and labelled numerically (e.g., #0–#9). Nodes represent keywords, with node size proportional to frequency, and links indicate co-occurrence relationships. The horizontal position of each node corresponds to the year of occurrence. Node colours reflect temporal information according to the colour scale, ranging from earlier years (purple) to more recent years (red).</w:t>
      </w:r>
    </w:p>
    <w:p w14:paraId="399EA3F5" w14:textId="1DD6568E" w:rsidR="00D0788B" w:rsidRPr="005721F1" w:rsidRDefault="007E2D1A">
      <w:pPr>
        <w:widowControl/>
        <w:jc w:val="left"/>
        <w:rPr>
          <w:rFonts w:ascii="Times New Roman" w:eastAsia="宋体" w:hAnsi="Times New Roman" w:cs="Times New Roman"/>
          <w:color w:val="000000" w:themeColor="text1"/>
          <w:kern w:val="0"/>
          <w:sz w:val="22"/>
          <w:szCs w:val="22"/>
          <w14:ligatures w14:val="none"/>
        </w:rPr>
      </w:pPr>
      <w:r w:rsidRPr="005721F1">
        <w:rPr>
          <w:rFonts w:ascii="Times New Roman" w:eastAsia="宋体" w:hAnsi="Times New Roman" w:cs="Times New Roman"/>
          <w:color w:val="000000" w:themeColor="text1"/>
          <w:kern w:val="0"/>
          <w:sz w:val="20"/>
          <w:szCs w:val="20"/>
          <w14:ligatures w14:val="none"/>
        </w:rPr>
        <w:t>Abbreviations: AI, artificial intelligence; LLR, log-likelihood ratio; TAVR, transcatheter aortic valve replacement; VHD, valvular heart disease.</w:t>
      </w:r>
      <w:r w:rsidR="00D0788B" w:rsidRPr="005721F1">
        <w:rPr>
          <w:rFonts w:ascii="Times New Roman" w:eastAsia="宋体" w:hAnsi="Times New Roman" w:cs="Times New Roman"/>
          <w:color w:val="000000" w:themeColor="text1"/>
          <w:kern w:val="0"/>
          <w:sz w:val="22"/>
          <w:szCs w:val="22"/>
          <w14:ligatures w14:val="none"/>
        </w:rPr>
        <w:br w:type="page"/>
      </w:r>
    </w:p>
    <w:p w14:paraId="36F226B2" w14:textId="02C355EE" w:rsidR="00D0788B" w:rsidRPr="005721F1" w:rsidRDefault="00D0788B" w:rsidP="004A3676">
      <w:pPr>
        <w:jc w:val="center"/>
        <w:rPr>
          <w:color w:val="000000" w:themeColor="text1"/>
          <w14:ligatures w14:val="none"/>
        </w:rPr>
      </w:pPr>
      <w:r w:rsidRPr="005721F1">
        <w:rPr>
          <w:noProof/>
          <w:color w:val="000000" w:themeColor="text1"/>
        </w:rPr>
        <w:drawing>
          <wp:inline distT="0" distB="0" distL="0" distR="0" wp14:anchorId="6A0C9C01" wp14:editId="5B7448BB">
            <wp:extent cx="3852000" cy="2174400"/>
            <wp:effectExtent l="0" t="0" r="0" b="0"/>
            <wp:docPr id="76148814"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148814" name="图片 76148814"/>
                    <pic:cNvPicPr/>
                  </pic:nvPicPr>
                  <pic:blipFill>
                    <a:blip r:embed="rId8" cstate="print">
                      <a:extLst>
                        <a:ext uri="{28A0092B-C50C-407E-A947-70E740481C1C}">
                          <a14:useLocalDpi xmlns:a14="http://schemas.microsoft.com/office/drawing/2010/main" val="0"/>
                        </a:ext>
                      </a:extLst>
                    </a:blip>
                    <a:stretch>
                      <a:fillRect/>
                    </a:stretch>
                  </pic:blipFill>
                  <pic:spPr>
                    <a:xfrm>
                      <a:off x="0" y="0"/>
                      <a:ext cx="3852000" cy="2174400"/>
                    </a:xfrm>
                    <a:prstGeom prst="rect">
                      <a:avLst/>
                    </a:prstGeom>
                  </pic:spPr>
                </pic:pic>
              </a:graphicData>
            </a:graphic>
          </wp:inline>
        </w:drawing>
      </w:r>
    </w:p>
    <w:p w14:paraId="28BC9A9A" w14:textId="34115C72" w:rsidR="007E2D1A" w:rsidRPr="005721F1" w:rsidRDefault="00540965" w:rsidP="00D0788B">
      <w:pPr>
        <w:pStyle w:val="1"/>
        <w:jc w:val="left"/>
        <w:rPr>
          <w:rFonts w:ascii="Times New Roman" w:hAnsi="Times New Roman" w:cs="Times New Roman"/>
          <w:color w:val="000000" w:themeColor="text1"/>
          <w:sz w:val="20"/>
          <w:szCs w:val="20"/>
        </w:rPr>
      </w:pPr>
      <w:bookmarkStart w:id="4" w:name="_Toc228196579"/>
      <w:r w:rsidRPr="005721F1">
        <w:rPr>
          <w:rFonts w:ascii="Times New Roman" w:hAnsi="Times New Roman" w:cs="Times New Roman"/>
          <w:color w:val="000000" w:themeColor="text1"/>
          <w:sz w:val="20"/>
          <w:szCs w:val="20"/>
        </w:rPr>
        <w:t xml:space="preserve">Supplementary Fig. </w:t>
      </w:r>
      <w:r w:rsidR="007E2D1A" w:rsidRPr="005721F1">
        <w:rPr>
          <w:rFonts w:ascii="Times New Roman" w:hAnsi="Times New Roman" w:cs="Times New Roman"/>
          <w:color w:val="000000" w:themeColor="text1"/>
          <w:sz w:val="20"/>
          <w:szCs w:val="20"/>
        </w:rPr>
        <w:t>2. Global collaboration network of countries in artificial intelligence research in valvular heart disease (1991–2025).</w:t>
      </w:r>
      <w:bookmarkEnd w:id="4"/>
    </w:p>
    <w:p w14:paraId="6683DD76" w14:textId="61A2A003" w:rsidR="007E2D1A" w:rsidRPr="005721F1" w:rsidRDefault="007E2D1A" w:rsidP="000E38CF">
      <w:pPr>
        <w:rPr>
          <w:rFonts w:ascii="Times New Roman" w:hAnsi="Times New Roman" w:cs="Times New Roman"/>
          <w:color w:val="000000" w:themeColor="text1"/>
          <w:sz w:val="20"/>
          <w:szCs w:val="20"/>
        </w:rPr>
      </w:pPr>
      <w:r w:rsidRPr="005721F1">
        <w:rPr>
          <w:rFonts w:ascii="Times New Roman" w:hAnsi="Times New Roman" w:cs="Times New Roman"/>
          <w:color w:val="000000" w:themeColor="text1"/>
          <w:sz w:val="20"/>
          <w:szCs w:val="20"/>
        </w:rPr>
        <w:t xml:space="preserve">Each node represents a country, with node size proportional to publication count. Links indicate collaborative relationships between countries, with thicker links representing stronger collaboration intensity. </w:t>
      </w:r>
      <w:r w:rsidR="00305FD6" w:rsidRPr="005721F1">
        <w:rPr>
          <w:rFonts w:ascii="Times New Roman" w:hAnsi="Times New Roman" w:cs="Times New Roman" w:hint="eastAsia"/>
          <w:color w:val="000000" w:themeColor="text1"/>
          <w:sz w:val="20"/>
          <w:szCs w:val="20"/>
        </w:rPr>
        <w:t>N</w:t>
      </w:r>
      <w:r w:rsidR="00305FD6" w:rsidRPr="005721F1">
        <w:rPr>
          <w:rFonts w:ascii="Times New Roman" w:hAnsi="Times New Roman" w:cs="Times New Roman"/>
          <w:color w:val="000000" w:themeColor="text1"/>
          <w:sz w:val="20"/>
          <w:szCs w:val="20"/>
        </w:rPr>
        <w:t xml:space="preserve">odes with multiple concentric rings indicate the temporal distribution of </w:t>
      </w:r>
      <w:r w:rsidR="00305FD6" w:rsidRPr="005721F1">
        <w:rPr>
          <w:rFonts w:ascii="Times New Roman" w:hAnsi="Times New Roman" w:cs="Times New Roman" w:hint="eastAsia"/>
          <w:color w:val="000000" w:themeColor="text1"/>
          <w:sz w:val="20"/>
          <w:szCs w:val="20"/>
        </w:rPr>
        <w:t>the publication of the certain country</w:t>
      </w:r>
      <w:r w:rsidR="00305FD6" w:rsidRPr="005721F1">
        <w:rPr>
          <w:rFonts w:ascii="Times New Roman" w:hAnsi="Times New Roman" w:cs="Times New Roman"/>
          <w:color w:val="000000" w:themeColor="text1"/>
          <w:sz w:val="20"/>
          <w:szCs w:val="20"/>
        </w:rPr>
        <w:t xml:space="preserve">. The thickness of each ring represents the </w:t>
      </w:r>
      <w:r w:rsidR="00305FD6" w:rsidRPr="005721F1">
        <w:rPr>
          <w:rFonts w:ascii="Times New Roman" w:hAnsi="Times New Roman" w:cs="Times New Roman" w:hint="eastAsia"/>
          <w:color w:val="000000" w:themeColor="text1"/>
          <w:sz w:val="20"/>
          <w:szCs w:val="20"/>
        </w:rPr>
        <w:t>publication</w:t>
      </w:r>
      <w:r w:rsidR="00305FD6" w:rsidRPr="005721F1">
        <w:rPr>
          <w:rFonts w:ascii="Times New Roman" w:hAnsi="Times New Roman" w:cs="Times New Roman"/>
          <w:color w:val="000000" w:themeColor="text1"/>
          <w:sz w:val="20"/>
          <w:szCs w:val="20"/>
        </w:rPr>
        <w:t xml:space="preserve"> frequency</w:t>
      </w:r>
      <w:r w:rsidR="00305FD6" w:rsidRPr="005721F1">
        <w:rPr>
          <w:rFonts w:ascii="Times New Roman" w:hAnsi="Times New Roman" w:cs="Times New Roman" w:hint="eastAsia"/>
          <w:color w:val="000000" w:themeColor="text1"/>
          <w:sz w:val="20"/>
          <w:szCs w:val="20"/>
        </w:rPr>
        <w:t xml:space="preserve"> of the corresponding country</w:t>
      </w:r>
      <w:r w:rsidR="00305FD6" w:rsidRPr="005721F1">
        <w:rPr>
          <w:rFonts w:ascii="Times New Roman" w:hAnsi="Times New Roman" w:cs="Times New Roman"/>
          <w:color w:val="000000" w:themeColor="text1"/>
          <w:sz w:val="20"/>
          <w:szCs w:val="20"/>
        </w:rPr>
        <w:t xml:space="preserve"> in the corresponding year, with node colour reflecting the temporal progression from earlier (purple/blue) to more recent (red/orange) years.</w:t>
      </w:r>
    </w:p>
    <w:p w14:paraId="20CD0B0F" w14:textId="6BF2C4C9" w:rsidR="007E2D1A" w:rsidRPr="005721F1" w:rsidRDefault="007E2D1A" w:rsidP="004A3676">
      <w:pPr>
        <w:rPr>
          <w:color w:val="000000" w:themeColor="text1"/>
        </w:rPr>
      </w:pPr>
      <w:r w:rsidRPr="005721F1">
        <w:rPr>
          <w:rFonts w:ascii="Times New Roman" w:hAnsi="Times New Roman" w:cs="Times New Roman"/>
          <w:color w:val="000000" w:themeColor="text1"/>
          <w:sz w:val="20"/>
          <w:szCs w:val="20"/>
        </w:rPr>
        <w:t>Abbreviations: AI, artificial intelligence; VHD, valvular heart disease.</w:t>
      </w:r>
      <w:r w:rsidRPr="005721F1">
        <w:rPr>
          <w:color w:val="000000" w:themeColor="text1"/>
        </w:rPr>
        <w:br w:type="page"/>
      </w:r>
    </w:p>
    <w:p w14:paraId="0BF4A574" w14:textId="77777777" w:rsidR="00D0788B" w:rsidRPr="005721F1" w:rsidRDefault="007E2D1A" w:rsidP="00751A90">
      <w:pPr>
        <w:widowControl/>
        <w:spacing w:line="276" w:lineRule="auto"/>
        <w:jc w:val="center"/>
        <w:rPr>
          <w:rStyle w:val="10"/>
          <w:rFonts w:ascii="Times New Roman" w:hAnsi="Times New Roman" w:cs="Times New Roman"/>
          <w:color w:val="000000" w:themeColor="text1"/>
          <w:sz w:val="24"/>
          <w:szCs w:val="24"/>
        </w:rPr>
      </w:pPr>
      <w:r w:rsidRPr="005721F1">
        <w:rPr>
          <w:rFonts w:ascii="Times New Roman" w:eastAsia="宋体" w:hAnsi="Times New Roman" w:cs="Times New Roman"/>
          <w:noProof/>
          <w:color w:val="000000" w:themeColor="text1"/>
          <w:kern w:val="0"/>
          <w:sz w:val="22"/>
          <w:szCs w:val="22"/>
        </w:rPr>
        <w:drawing>
          <wp:inline distT="0" distB="0" distL="0" distR="0" wp14:anchorId="24509972" wp14:editId="557E6AB9">
            <wp:extent cx="3852000" cy="3211200"/>
            <wp:effectExtent l="0" t="0" r="0" b="8255"/>
            <wp:docPr id="2141159157"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1159157" name="图片 2141159157"/>
                    <pic:cNvPicPr/>
                  </pic:nvPicPr>
                  <pic:blipFill>
                    <a:blip r:embed="rId9" cstate="print">
                      <a:extLst>
                        <a:ext uri="{28A0092B-C50C-407E-A947-70E740481C1C}">
                          <a14:useLocalDpi xmlns:a14="http://schemas.microsoft.com/office/drawing/2010/main" val="0"/>
                        </a:ext>
                      </a:extLst>
                    </a:blip>
                    <a:stretch>
                      <a:fillRect/>
                    </a:stretch>
                  </pic:blipFill>
                  <pic:spPr>
                    <a:xfrm>
                      <a:off x="0" y="0"/>
                      <a:ext cx="3852000" cy="3211200"/>
                    </a:xfrm>
                    <a:prstGeom prst="rect">
                      <a:avLst/>
                    </a:prstGeom>
                  </pic:spPr>
                </pic:pic>
              </a:graphicData>
            </a:graphic>
          </wp:inline>
        </w:drawing>
      </w:r>
    </w:p>
    <w:p w14:paraId="1475FAF6" w14:textId="0C78D782" w:rsidR="007E2D1A" w:rsidRPr="005721F1" w:rsidRDefault="00540965" w:rsidP="00D0788B">
      <w:pPr>
        <w:pStyle w:val="1"/>
        <w:jc w:val="left"/>
        <w:rPr>
          <w:rFonts w:ascii="Times New Roman" w:eastAsia="宋体" w:hAnsi="Times New Roman" w:cs="Times New Roman"/>
          <w:color w:val="000000" w:themeColor="text1"/>
          <w:kern w:val="0"/>
          <w:sz w:val="20"/>
          <w:szCs w:val="20"/>
          <w14:ligatures w14:val="none"/>
        </w:rPr>
      </w:pPr>
      <w:bookmarkStart w:id="5" w:name="_Toc228196580"/>
      <w:r w:rsidRPr="005721F1">
        <w:rPr>
          <w:rFonts w:ascii="Times New Roman" w:hAnsi="Times New Roman" w:cs="Times New Roman"/>
          <w:color w:val="000000" w:themeColor="text1"/>
          <w:sz w:val="20"/>
          <w:szCs w:val="20"/>
        </w:rPr>
        <w:t xml:space="preserve">Supplementary Fig. </w:t>
      </w:r>
      <w:r w:rsidR="007E2D1A" w:rsidRPr="005721F1">
        <w:rPr>
          <w:rFonts w:ascii="Times New Roman" w:hAnsi="Times New Roman" w:cs="Times New Roman"/>
          <w:color w:val="000000" w:themeColor="text1"/>
          <w:sz w:val="20"/>
          <w:szCs w:val="20"/>
        </w:rPr>
        <w:t>3. Institutional collaboration network in artificial intelligence research in valvular heart disease (1991–2025).</w:t>
      </w:r>
      <w:bookmarkEnd w:id="5"/>
    </w:p>
    <w:p w14:paraId="0D296FE2" w14:textId="572B9D10" w:rsidR="007E2D1A" w:rsidRPr="005721F1" w:rsidRDefault="007E2D1A" w:rsidP="00751A90">
      <w:pPr>
        <w:widowControl/>
        <w:jc w:val="left"/>
        <w:rPr>
          <w:rFonts w:ascii="Times New Roman" w:eastAsia="宋体" w:hAnsi="Times New Roman" w:cs="Times New Roman"/>
          <w:color w:val="000000" w:themeColor="text1"/>
          <w:kern w:val="0"/>
          <w:sz w:val="20"/>
          <w:szCs w:val="20"/>
          <w14:ligatures w14:val="none"/>
        </w:rPr>
      </w:pPr>
      <w:r w:rsidRPr="005721F1">
        <w:rPr>
          <w:rFonts w:ascii="Times New Roman" w:eastAsia="宋体" w:hAnsi="Times New Roman" w:cs="Times New Roman"/>
          <w:color w:val="000000" w:themeColor="text1"/>
          <w:kern w:val="0"/>
          <w:sz w:val="20"/>
          <w:szCs w:val="20"/>
          <w14:ligatures w14:val="none"/>
        </w:rPr>
        <w:t xml:space="preserve">Each node represents an institution, with node size proportional to publication count. Links indicate collaborative relationships between institutions, with thicker links representing stronger collaboration intensity. </w:t>
      </w:r>
      <w:r w:rsidR="00437956" w:rsidRPr="005721F1">
        <w:rPr>
          <w:rFonts w:ascii="Times New Roman" w:eastAsia="宋体" w:hAnsi="Times New Roman" w:cs="Times New Roman"/>
          <w:color w:val="000000" w:themeColor="text1"/>
          <w:kern w:val="0"/>
          <w:sz w:val="20"/>
          <w:szCs w:val="20"/>
          <w14:ligatures w14:val="none"/>
        </w:rPr>
        <w:t xml:space="preserve">Nodes with multiple concentric rings indicate the temporal distribution of the publication of the certain </w:t>
      </w:r>
      <w:r w:rsidR="00437956" w:rsidRPr="005721F1">
        <w:rPr>
          <w:rFonts w:ascii="Times New Roman" w:eastAsia="宋体" w:hAnsi="Times New Roman" w:cs="Times New Roman" w:hint="eastAsia"/>
          <w:color w:val="000000" w:themeColor="text1"/>
          <w:kern w:val="0"/>
          <w:sz w:val="20"/>
          <w:szCs w:val="20"/>
          <w14:ligatures w14:val="none"/>
        </w:rPr>
        <w:t>institution</w:t>
      </w:r>
      <w:r w:rsidR="00437956" w:rsidRPr="005721F1">
        <w:rPr>
          <w:rFonts w:ascii="Times New Roman" w:eastAsia="宋体" w:hAnsi="Times New Roman" w:cs="Times New Roman"/>
          <w:color w:val="000000" w:themeColor="text1"/>
          <w:kern w:val="0"/>
          <w:sz w:val="20"/>
          <w:szCs w:val="20"/>
          <w14:ligatures w14:val="none"/>
        </w:rPr>
        <w:t xml:space="preserve">. The thickness of each ring represents the publication frequency of the corresponding </w:t>
      </w:r>
      <w:r w:rsidR="00437956" w:rsidRPr="005721F1">
        <w:rPr>
          <w:rFonts w:ascii="Times New Roman" w:eastAsia="宋体" w:hAnsi="Times New Roman" w:cs="Times New Roman" w:hint="eastAsia"/>
          <w:color w:val="000000" w:themeColor="text1"/>
          <w:kern w:val="0"/>
          <w:sz w:val="20"/>
          <w:szCs w:val="20"/>
          <w14:ligatures w14:val="none"/>
        </w:rPr>
        <w:t>institution</w:t>
      </w:r>
      <w:r w:rsidR="00437956" w:rsidRPr="005721F1">
        <w:rPr>
          <w:rFonts w:ascii="Times New Roman" w:eastAsia="宋体" w:hAnsi="Times New Roman" w:cs="Times New Roman"/>
          <w:color w:val="000000" w:themeColor="text1"/>
          <w:kern w:val="0"/>
          <w:sz w:val="20"/>
          <w:szCs w:val="20"/>
          <w14:ligatures w14:val="none"/>
        </w:rPr>
        <w:t xml:space="preserve"> in the corresponding year, with node colour reflecting the temporal progression from earlier (purple/blue) to more recent (red/orange) years.</w:t>
      </w:r>
    </w:p>
    <w:p w14:paraId="09B5F3A4" w14:textId="48C34CB6" w:rsidR="007E2D1A" w:rsidRPr="005721F1" w:rsidRDefault="007E2D1A" w:rsidP="00751A90">
      <w:pPr>
        <w:widowControl/>
        <w:jc w:val="left"/>
        <w:rPr>
          <w:rFonts w:ascii="Times New Roman" w:eastAsia="宋体" w:hAnsi="Times New Roman" w:cs="Times New Roman"/>
          <w:color w:val="000000" w:themeColor="text1"/>
          <w:kern w:val="0"/>
          <w:sz w:val="22"/>
          <w:szCs w:val="22"/>
          <w14:ligatures w14:val="none"/>
        </w:rPr>
      </w:pPr>
      <w:r w:rsidRPr="005721F1">
        <w:rPr>
          <w:rFonts w:ascii="Times New Roman" w:eastAsia="宋体" w:hAnsi="Times New Roman" w:cs="Times New Roman"/>
          <w:color w:val="000000" w:themeColor="text1"/>
          <w:kern w:val="0"/>
          <w:sz w:val="20"/>
          <w:szCs w:val="20"/>
          <w14:ligatures w14:val="none"/>
        </w:rPr>
        <w:t>Abbreviations: AI, artificial intelligence; VHD, valvular heart disease.</w:t>
      </w:r>
    </w:p>
    <w:p w14:paraId="0762ABB3" w14:textId="77777777" w:rsidR="007E2D1A" w:rsidRPr="005721F1" w:rsidRDefault="007E2D1A">
      <w:pPr>
        <w:widowControl/>
        <w:jc w:val="left"/>
        <w:rPr>
          <w:rFonts w:ascii="Times New Roman" w:eastAsia="宋体" w:hAnsi="Times New Roman" w:cs="Times New Roman"/>
          <w:color w:val="000000" w:themeColor="text1"/>
          <w:kern w:val="0"/>
          <w:sz w:val="22"/>
          <w:szCs w:val="22"/>
          <w14:ligatures w14:val="none"/>
        </w:rPr>
      </w:pPr>
      <w:r w:rsidRPr="005721F1">
        <w:rPr>
          <w:rFonts w:ascii="Times New Roman" w:eastAsia="宋体" w:hAnsi="Times New Roman" w:cs="Times New Roman"/>
          <w:color w:val="000000" w:themeColor="text1"/>
          <w:kern w:val="0"/>
          <w:sz w:val="22"/>
          <w:szCs w:val="22"/>
          <w14:ligatures w14:val="none"/>
        </w:rPr>
        <w:br w:type="page"/>
      </w:r>
    </w:p>
    <w:p w14:paraId="41DD99D7" w14:textId="77777777" w:rsidR="00D0788B" w:rsidRPr="005721F1" w:rsidRDefault="007E2D1A" w:rsidP="005D32B0">
      <w:pPr>
        <w:widowControl/>
        <w:spacing w:line="276" w:lineRule="auto"/>
        <w:jc w:val="center"/>
        <w:rPr>
          <w:rStyle w:val="10"/>
          <w:rFonts w:ascii="Times New Roman" w:hAnsi="Times New Roman" w:cs="Times New Roman"/>
          <w:color w:val="000000" w:themeColor="text1"/>
          <w:sz w:val="24"/>
          <w:szCs w:val="24"/>
        </w:rPr>
      </w:pPr>
      <w:r w:rsidRPr="005721F1">
        <w:rPr>
          <w:rFonts w:ascii="Times New Roman" w:eastAsia="宋体" w:hAnsi="Times New Roman" w:cs="Times New Roman"/>
          <w:noProof/>
          <w:color w:val="000000" w:themeColor="text1"/>
          <w:kern w:val="0"/>
          <w:sz w:val="22"/>
          <w:szCs w:val="22"/>
        </w:rPr>
        <w:drawing>
          <wp:inline distT="0" distB="0" distL="0" distR="0" wp14:anchorId="4CA32C1F" wp14:editId="769D2FDA">
            <wp:extent cx="3852000" cy="1987200"/>
            <wp:effectExtent l="0" t="0" r="0" b="0"/>
            <wp:docPr id="33004719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047197" name="图片 330047197"/>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52000" cy="1987200"/>
                    </a:xfrm>
                    <a:prstGeom prst="rect">
                      <a:avLst/>
                    </a:prstGeom>
                  </pic:spPr>
                </pic:pic>
              </a:graphicData>
            </a:graphic>
          </wp:inline>
        </w:drawing>
      </w:r>
    </w:p>
    <w:p w14:paraId="12393EF7" w14:textId="76C337A3" w:rsidR="007E2D1A" w:rsidRPr="005721F1" w:rsidRDefault="00540965" w:rsidP="00D0788B">
      <w:pPr>
        <w:pStyle w:val="1"/>
        <w:jc w:val="left"/>
        <w:rPr>
          <w:rFonts w:ascii="Times New Roman" w:eastAsia="宋体" w:hAnsi="Times New Roman" w:cs="Times New Roman"/>
          <w:color w:val="000000" w:themeColor="text1"/>
          <w:kern w:val="0"/>
          <w:sz w:val="20"/>
          <w:szCs w:val="20"/>
          <w14:ligatures w14:val="none"/>
        </w:rPr>
      </w:pPr>
      <w:bookmarkStart w:id="6" w:name="_Toc228196581"/>
      <w:r w:rsidRPr="005721F1">
        <w:rPr>
          <w:rFonts w:ascii="Times New Roman" w:hAnsi="Times New Roman" w:cs="Times New Roman"/>
          <w:color w:val="000000" w:themeColor="text1"/>
          <w:sz w:val="20"/>
          <w:szCs w:val="20"/>
        </w:rPr>
        <w:t xml:space="preserve">Supplementary Fig. </w:t>
      </w:r>
      <w:r w:rsidR="007E2D1A" w:rsidRPr="005721F1">
        <w:rPr>
          <w:rFonts w:ascii="Times New Roman" w:hAnsi="Times New Roman" w:cs="Times New Roman"/>
          <w:color w:val="000000" w:themeColor="text1"/>
          <w:sz w:val="20"/>
          <w:szCs w:val="20"/>
        </w:rPr>
        <w:t>4. Time-zone visualisation of institutional evolution in artificial intelligence research in valvular heart disease (1991–2025).</w:t>
      </w:r>
      <w:bookmarkEnd w:id="6"/>
    </w:p>
    <w:p w14:paraId="39315363" w14:textId="77777777" w:rsidR="007E2D1A" w:rsidRPr="005721F1" w:rsidRDefault="007E2D1A" w:rsidP="005D32B0">
      <w:pPr>
        <w:widowControl/>
        <w:jc w:val="left"/>
        <w:rPr>
          <w:rFonts w:ascii="Times New Roman" w:eastAsia="宋体" w:hAnsi="Times New Roman" w:cs="Times New Roman"/>
          <w:color w:val="000000" w:themeColor="text1"/>
          <w:kern w:val="0"/>
          <w:sz w:val="20"/>
          <w:szCs w:val="20"/>
          <w14:ligatures w14:val="none"/>
        </w:rPr>
      </w:pPr>
      <w:r w:rsidRPr="005721F1">
        <w:rPr>
          <w:rFonts w:ascii="Times New Roman" w:eastAsia="宋体" w:hAnsi="Times New Roman" w:cs="Times New Roman"/>
          <w:color w:val="000000" w:themeColor="text1"/>
          <w:kern w:val="0"/>
          <w:sz w:val="20"/>
          <w:szCs w:val="20"/>
          <w14:ligatures w14:val="none"/>
        </w:rPr>
        <w:t>Each node represents an institution, with node size proportional to publication volume. Links indicate collaborative relationships between institutions. Node colours correspond to temporal information, ranging from earlier (purple/blue) to more recent (orange/red), as indicated by the colour bar.</w:t>
      </w:r>
    </w:p>
    <w:p w14:paraId="3458C5A5" w14:textId="2B1DC404" w:rsidR="007E2D1A" w:rsidRPr="005721F1" w:rsidRDefault="007E2D1A" w:rsidP="005D32B0">
      <w:pPr>
        <w:widowControl/>
        <w:jc w:val="left"/>
        <w:rPr>
          <w:rFonts w:ascii="Times New Roman" w:eastAsia="宋体" w:hAnsi="Times New Roman" w:cs="Times New Roman"/>
          <w:color w:val="000000" w:themeColor="text1"/>
          <w:kern w:val="0"/>
          <w:sz w:val="22"/>
          <w:szCs w:val="22"/>
          <w14:ligatures w14:val="none"/>
        </w:rPr>
      </w:pPr>
      <w:r w:rsidRPr="005721F1">
        <w:rPr>
          <w:rFonts w:ascii="Times New Roman" w:eastAsia="宋体" w:hAnsi="Times New Roman" w:cs="Times New Roman"/>
          <w:color w:val="000000" w:themeColor="text1"/>
          <w:kern w:val="0"/>
          <w:sz w:val="20"/>
          <w:szCs w:val="20"/>
          <w14:ligatures w14:val="none"/>
        </w:rPr>
        <w:t>Abbreviations: AI, artificial intelligence; VHD, valvular heart disease.</w:t>
      </w:r>
    </w:p>
    <w:p w14:paraId="2FF5A1E6" w14:textId="77777777" w:rsidR="007E2D1A" w:rsidRPr="005721F1" w:rsidRDefault="007E2D1A">
      <w:pPr>
        <w:widowControl/>
        <w:jc w:val="left"/>
        <w:rPr>
          <w:rFonts w:ascii="Times New Roman" w:eastAsia="宋体" w:hAnsi="Times New Roman" w:cs="Times New Roman"/>
          <w:color w:val="000000" w:themeColor="text1"/>
          <w:kern w:val="0"/>
          <w:sz w:val="22"/>
          <w:szCs w:val="22"/>
          <w14:ligatures w14:val="none"/>
        </w:rPr>
      </w:pPr>
      <w:r w:rsidRPr="005721F1">
        <w:rPr>
          <w:rFonts w:ascii="Times New Roman" w:eastAsia="宋体" w:hAnsi="Times New Roman" w:cs="Times New Roman"/>
          <w:color w:val="000000" w:themeColor="text1"/>
          <w:kern w:val="0"/>
          <w:sz w:val="22"/>
          <w:szCs w:val="22"/>
          <w14:ligatures w14:val="none"/>
        </w:rPr>
        <w:br w:type="page"/>
      </w:r>
    </w:p>
    <w:p w14:paraId="50600155" w14:textId="77777777" w:rsidR="00D0788B" w:rsidRPr="005721F1" w:rsidRDefault="007E2D1A" w:rsidP="005D32B0">
      <w:pPr>
        <w:widowControl/>
        <w:spacing w:line="276" w:lineRule="auto"/>
        <w:jc w:val="center"/>
        <w:rPr>
          <w:rStyle w:val="10"/>
          <w:rFonts w:ascii="Times New Roman" w:hAnsi="Times New Roman" w:cs="Times New Roman"/>
          <w:color w:val="000000" w:themeColor="text1"/>
          <w:sz w:val="24"/>
          <w:szCs w:val="24"/>
        </w:rPr>
      </w:pPr>
      <w:r w:rsidRPr="005721F1">
        <w:rPr>
          <w:rFonts w:ascii="Times New Roman" w:eastAsia="宋体" w:hAnsi="Times New Roman" w:cs="Times New Roman"/>
          <w:noProof/>
          <w:color w:val="000000" w:themeColor="text1"/>
          <w:kern w:val="0"/>
          <w:sz w:val="22"/>
          <w:szCs w:val="22"/>
        </w:rPr>
        <w:drawing>
          <wp:inline distT="0" distB="0" distL="0" distR="0" wp14:anchorId="7C208210" wp14:editId="0EA54D8F">
            <wp:extent cx="3852000" cy="2325600"/>
            <wp:effectExtent l="0" t="0" r="0" b="0"/>
            <wp:docPr id="1851198106"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1198106" name="图片 1851198106"/>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52000" cy="2325600"/>
                    </a:xfrm>
                    <a:prstGeom prst="rect">
                      <a:avLst/>
                    </a:prstGeom>
                  </pic:spPr>
                </pic:pic>
              </a:graphicData>
            </a:graphic>
          </wp:inline>
        </w:drawing>
      </w:r>
    </w:p>
    <w:p w14:paraId="1E5E7DA3" w14:textId="6E0A848F" w:rsidR="007E2D1A" w:rsidRPr="005721F1" w:rsidRDefault="00540965" w:rsidP="00D0788B">
      <w:pPr>
        <w:pStyle w:val="1"/>
        <w:jc w:val="left"/>
        <w:rPr>
          <w:rFonts w:ascii="Times New Roman" w:hAnsi="Times New Roman" w:cs="Times New Roman"/>
          <w:color w:val="000000" w:themeColor="text1"/>
          <w:sz w:val="20"/>
          <w:szCs w:val="20"/>
        </w:rPr>
      </w:pPr>
      <w:bookmarkStart w:id="7" w:name="_Toc228196582"/>
      <w:r w:rsidRPr="005721F1">
        <w:rPr>
          <w:rFonts w:ascii="Times New Roman" w:hAnsi="Times New Roman" w:cs="Times New Roman"/>
          <w:color w:val="000000" w:themeColor="text1"/>
          <w:sz w:val="20"/>
          <w:szCs w:val="20"/>
        </w:rPr>
        <w:t xml:space="preserve">Supplementary Fig. </w:t>
      </w:r>
      <w:r w:rsidR="007E2D1A" w:rsidRPr="005721F1">
        <w:rPr>
          <w:rFonts w:ascii="Times New Roman" w:hAnsi="Times New Roman" w:cs="Times New Roman"/>
          <w:color w:val="000000" w:themeColor="text1"/>
          <w:sz w:val="20"/>
          <w:szCs w:val="20"/>
        </w:rPr>
        <w:t>5. Author collaboration network in artificial intelligence research in valvular heart disease (1991–2025).</w:t>
      </w:r>
      <w:bookmarkEnd w:id="7"/>
    </w:p>
    <w:p w14:paraId="2A06898B" w14:textId="77777777" w:rsidR="007E2D1A" w:rsidRPr="005721F1" w:rsidRDefault="007E2D1A" w:rsidP="005D32B0">
      <w:pPr>
        <w:widowControl/>
        <w:jc w:val="left"/>
        <w:rPr>
          <w:rFonts w:ascii="Times New Roman" w:eastAsia="宋体" w:hAnsi="Times New Roman" w:cs="Times New Roman"/>
          <w:color w:val="000000" w:themeColor="text1"/>
          <w:kern w:val="0"/>
          <w:sz w:val="20"/>
          <w:szCs w:val="20"/>
          <w14:ligatures w14:val="none"/>
        </w:rPr>
      </w:pPr>
      <w:r w:rsidRPr="005721F1">
        <w:rPr>
          <w:rFonts w:ascii="Times New Roman" w:eastAsia="宋体" w:hAnsi="Times New Roman" w:cs="Times New Roman"/>
          <w:color w:val="000000" w:themeColor="text1"/>
          <w:kern w:val="0"/>
          <w:sz w:val="20"/>
          <w:szCs w:val="20"/>
          <w14:ligatures w14:val="none"/>
        </w:rPr>
        <w:t>Each node represents an author, with node size proportional to publication count. Links indicate co-authorship relationships between authors, with thicker links representing stronger collaboration intensity. Node colours represent temporal information based on the average publication year, ranging from earlier (blue/green) to more recent (orange/red) periods.</w:t>
      </w:r>
    </w:p>
    <w:p w14:paraId="44DB30E1" w14:textId="68DFEAE4" w:rsidR="007E2D1A" w:rsidRPr="005721F1" w:rsidRDefault="007E2D1A" w:rsidP="005D32B0">
      <w:pPr>
        <w:widowControl/>
        <w:jc w:val="left"/>
        <w:rPr>
          <w:rFonts w:ascii="Times New Roman" w:eastAsia="宋体" w:hAnsi="Times New Roman" w:cs="Times New Roman"/>
          <w:color w:val="000000" w:themeColor="text1"/>
          <w:kern w:val="0"/>
          <w:sz w:val="22"/>
          <w:szCs w:val="22"/>
          <w14:ligatures w14:val="none"/>
        </w:rPr>
      </w:pPr>
      <w:r w:rsidRPr="005721F1">
        <w:rPr>
          <w:rFonts w:ascii="Times New Roman" w:eastAsia="宋体" w:hAnsi="Times New Roman" w:cs="Times New Roman"/>
          <w:color w:val="000000" w:themeColor="text1"/>
          <w:kern w:val="0"/>
          <w:sz w:val="20"/>
          <w:szCs w:val="20"/>
          <w14:ligatures w14:val="none"/>
        </w:rPr>
        <w:t>Abbreviations: AI, artificial intelligence; VHD, valvular heart disease.</w:t>
      </w:r>
    </w:p>
    <w:p w14:paraId="71431520" w14:textId="77777777" w:rsidR="007E2D1A" w:rsidRPr="005721F1" w:rsidRDefault="007E2D1A">
      <w:pPr>
        <w:widowControl/>
        <w:jc w:val="left"/>
        <w:rPr>
          <w:rFonts w:ascii="Times New Roman" w:eastAsia="宋体" w:hAnsi="Times New Roman" w:cs="Times New Roman"/>
          <w:color w:val="000000" w:themeColor="text1"/>
          <w:kern w:val="0"/>
          <w:sz w:val="22"/>
          <w:szCs w:val="22"/>
          <w14:ligatures w14:val="none"/>
        </w:rPr>
      </w:pPr>
      <w:r w:rsidRPr="005721F1">
        <w:rPr>
          <w:rFonts w:ascii="Times New Roman" w:eastAsia="宋体" w:hAnsi="Times New Roman" w:cs="Times New Roman"/>
          <w:color w:val="000000" w:themeColor="text1"/>
          <w:kern w:val="0"/>
          <w:sz w:val="22"/>
          <w:szCs w:val="22"/>
          <w14:ligatures w14:val="none"/>
        </w:rPr>
        <w:br w:type="page"/>
      </w:r>
    </w:p>
    <w:p w14:paraId="281262A9" w14:textId="77777777" w:rsidR="00D0788B" w:rsidRPr="005721F1" w:rsidRDefault="007E2D1A" w:rsidP="005D32B0">
      <w:pPr>
        <w:widowControl/>
        <w:spacing w:line="276" w:lineRule="auto"/>
        <w:jc w:val="center"/>
        <w:rPr>
          <w:rStyle w:val="10"/>
          <w:rFonts w:ascii="Times New Roman" w:hAnsi="Times New Roman" w:cs="Times New Roman"/>
          <w:color w:val="000000" w:themeColor="text1"/>
          <w:sz w:val="24"/>
          <w:szCs w:val="24"/>
        </w:rPr>
      </w:pPr>
      <w:r w:rsidRPr="005721F1">
        <w:rPr>
          <w:rFonts w:ascii="Times New Roman" w:eastAsia="宋体" w:hAnsi="Times New Roman" w:cs="Times New Roman"/>
          <w:noProof/>
          <w:color w:val="000000" w:themeColor="text1"/>
          <w:kern w:val="0"/>
          <w:sz w:val="22"/>
          <w:szCs w:val="22"/>
        </w:rPr>
        <w:drawing>
          <wp:inline distT="0" distB="0" distL="0" distR="0" wp14:anchorId="7CED7675" wp14:editId="075979E0">
            <wp:extent cx="3852000" cy="2167200"/>
            <wp:effectExtent l="0" t="0" r="0" b="5080"/>
            <wp:docPr id="212659987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599878" name="图片 2126599878"/>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852000" cy="2167200"/>
                    </a:xfrm>
                    <a:prstGeom prst="rect">
                      <a:avLst/>
                    </a:prstGeom>
                  </pic:spPr>
                </pic:pic>
              </a:graphicData>
            </a:graphic>
          </wp:inline>
        </w:drawing>
      </w:r>
    </w:p>
    <w:p w14:paraId="330BDD1C" w14:textId="68B05BE8" w:rsidR="007E2D1A" w:rsidRPr="005721F1" w:rsidRDefault="00540965" w:rsidP="00D0788B">
      <w:pPr>
        <w:pStyle w:val="1"/>
        <w:jc w:val="left"/>
        <w:rPr>
          <w:rFonts w:ascii="Times New Roman" w:hAnsi="Times New Roman" w:cs="Times New Roman"/>
          <w:color w:val="000000" w:themeColor="text1"/>
          <w:sz w:val="20"/>
          <w:szCs w:val="20"/>
        </w:rPr>
      </w:pPr>
      <w:bookmarkStart w:id="8" w:name="_Toc228196583"/>
      <w:r w:rsidRPr="005721F1">
        <w:rPr>
          <w:rFonts w:ascii="Times New Roman" w:hAnsi="Times New Roman" w:cs="Times New Roman"/>
          <w:color w:val="000000" w:themeColor="text1"/>
          <w:sz w:val="20"/>
          <w:szCs w:val="20"/>
        </w:rPr>
        <w:t xml:space="preserve">Supplementary Fig. </w:t>
      </w:r>
      <w:r w:rsidR="007E2D1A" w:rsidRPr="005721F1">
        <w:rPr>
          <w:rFonts w:ascii="Times New Roman" w:hAnsi="Times New Roman" w:cs="Times New Roman"/>
          <w:color w:val="000000" w:themeColor="text1"/>
          <w:sz w:val="20"/>
          <w:szCs w:val="20"/>
        </w:rPr>
        <w:t>6. Time-zone visualisation of author evolution in artificial intelligence research in valvular heart disease (1991–2025).</w:t>
      </w:r>
      <w:bookmarkEnd w:id="8"/>
    </w:p>
    <w:p w14:paraId="692E4BF1" w14:textId="426D753C" w:rsidR="007E2D1A" w:rsidRPr="005721F1" w:rsidRDefault="007E2D1A" w:rsidP="005D32B0">
      <w:pPr>
        <w:widowControl/>
        <w:jc w:val="left"/>
        <w:rPr>
          <w:rFonts w:ascii="Times New Roman" w:eastAsia="宋体" w:hAnsi="Times New Roman" w:cs="Times New Roman"/>
          <w:color w:val="000000" w:themeColor="text1"/>
          <w:kern w:val="0"/>
          <w:sz w:val="20"/>
          <w:szCs w:val="20"/>
          <w14:ligatures w14:val="none"/>
        </w:rPr>
      </w:pPr>
      <w:r w:rsidRPr="005721F1">
        <w:rPr>
          <w:rFonts w:ascii="Times New Roman" w:eastAsia="宋体" w:hAnsi="Times New Roman" w:cs="Times New Roman"/>
          <w:color w:val="000000" w:themeColor="text1"/>
          <w:kern w:val="0"/>
          <w:sz w:val="20"/>
          <w:szCs w:val="20"/>
          <w14:ligatures w14:val="none"/>
        </w:rPr>
        <w:t xml:space="preserve">The horizontal axis represents publication years from 1991 to 2025, and nodes are positioned according to the first appearance of each author in the dataset. Each node represents an author, with node size proportional to publication count. Links indicate co-authorship relationships between authors. </w:t>
      </w:r>
      <w:r w:rsidR="00B67EE1" w:rsidRPr="005721F1">
        <w:rPr>
          <w:rFonts w:ascii="Times New Roman" w:eastAsia="宋体" w:hAnsi="Times New Roman" w:cs="Times New Roman"/>
          <w:color w:val="000000" w:themeColor="text1"/>
          <w:kern w:val="0"/>
          <w:sz w:val="20"/>
          <w:szCs w:val="20"/>
          <w14:ligatures w14:val="none"/>
        </w:rPr>
        <w:t>Nodes are displayed in a uniform gray scale to emphasize the overall collaboration topology</w:t>
      </w:r>
      <w:r w:rsidR="00B67EE1" w:rsidRPr="005721F1">
        <w:rPr>
          <w:rFonts w:ascii="Times New Roman" w:eastAsia="宋体" w:hAnsi="Times New Roman" w:cs="Times New Roman" w:hint="eastAsia"/>
          <w:color w:val="000000" w:themeColor="text1"/>
          <w:kern w:val="0"/>
          <w:sz w:val="20"/>
          <w:szCs w:val="20"/>
          <w14:ligatures w14:val="none"/>
        </w:rPr>
        <w:t>.</w:t>
      </w:r>
    </w:p>
    <w:p w14:paraId="5F9EC45C" w14:textId="66725CBD" w:rsidR="007E2D1A" w:rsidRPr="005721F1" w:rsidRDefault="007E2D1A" w:rsidP="005D32B0">
      <w:pPr>
        <w:widowControl/>
        <w:jc w:val="left"/>
        <w:rPr>
          <w:rFonts w:ascii="Times New Roman" w:eastAsia="宋体" w:hAnsi="Times New Roman" w:cs="Times New Roman"/>
          <w:color w:val="000000" w:themeColor="text1"/>
          <w:kern w:val="0"/>
          <w:sz w:val="22"/>
          <w:szCs w:val="22"/>
          <w14:ligatures w14:val="none"/>
        </w:rPr>
      </w:pPr>
      <w:r w:rsidRPr="005721F1">
        <w:rPr>
          <w:rFonts w:ascii="Times New Roman" w:eastAsia="宋体" w:hAnsi="Times New Roman" w:cs="Times New Roman"/>
          <w:color w:val="000000" w:themeColor="text1"/>
          <w:kern w:val="0"/>
          <w:sz w:val="20"/>
          <w:szCs w:val="20"/>
          <w14:ligatures w14:val="none"/>
        </w:rPr>
        <w:t>Abbreviations: AI, artificial intelligence; VHD, valvular heart disease.</w:t>
      </w:r>
    </w:p>
    <w:sectPr w:rsidR="007E2D1A" w:rsidRPr="005721F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9931D" w14:textId="77777777" w:rsidR="00D759F0" w:rsidRDefault="00D759F0" w:rsidP="00F40BDC">
      <w:r>
        <w:separator/>
      </w:r>
    </w:p>
  </w:endnote>
  <w:endnote w:type="continuationSeparator" w:id="0">
    <w:p w14:paraId="73E65A9D" w14:textId="77777777" w:rsidR="00D759F0" w:rsidRDefault="00D759F0" w:rsidP="00F40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407A32" w14:textId="77777777" w:rsidR="00D759F0" w:rsidRDefault="00D759F0" w:rsidP="00F40BDC">
      <w:r>
        <w:separator/>
      </w:r>
    </w:p>
  </w:footnote>
  <w:footnote w:type="continuationSeparator" w:id="0">
    <w:p w14:paraId="1F83E475" w14:textId="77777777" w:rsidR="00D759F0" w:rsidRDefault="00D759F0" w:rsidP="00F40BD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2D1A"/>
    <w:rsid w:val="000020EB"/>
    <w:rsid w:val="00004CDE"/>
    <w:rsid w:val="00034183"/>
    <w:rsid w:val="0003624F"/>
    <w:rsid w:val="00036C11"/>
    <w:rsid w:val="00041C60"/>
    <w:rsid w:val="00043EDC"/>
    <w:rsid w:val="00044E7B"/>
    <w:rsid w:val="00047FB0"/>
    <w:rsid w:val="000576AC"/>
    <w:rsid w:val="000577BF"/>
    <w:rsid w:val="00061C0F"/>
    <w:rsid w:val="00064A27"/>
    <w:rsid w:val="00067242"/>
    <w:rsid w:val="00080278"/>
    <w:rsid w:val="0008142F"/>
    <w:rsid w:val="00082C98"/>
    <w:rsid w:val="00083177"/>
    <w:rsid w:val="00087D03"/>
    <w:rsid w:val="000920F5"/>
    <w:rsid w:val="000930AF"/>
    <w:rsid w:val="000966E8"/>
    <w:rsid w:val="000A3300"/>
    <w:rsid w:val="000A369E"/>
    <w:rsid w:val="000A58B7"/>
    <w:rsid w:val="000A67AE"/>
    <w:rsid w:val="000A7996"/>
    <w:rsid w:val="000B0588"/>
    <w:rsid w:val="000B5EFE"/>
    <w:rsid w:val="000C330E"/>
    <w:rsid w:val="000C6AF4"/>
    <w:rsid w:val="000D0DDE"/>
    <w:rsid w:val="000D39E6"/>
    <w:rsid w:val="000E38CF"/>
    <w:rsid w:val="000F56DE"/>
    <w:rsid w:val="00104B87"/>
    <w:rsid w:val="001073FD"/>
    <w:rsid w:val="00107507"/>
    <w:rsid w:val="00113FB5"/>
    <w:rsid w:val="00130D53"/>
    <w:rsid w:val="00133642"/>
    <w:rsid w:val="001362A8"/>
    <w:rsid w:val="001658AD"/>
    <w:rsid w:val="00184B0F"/>
    <w:rsid w:val="00185704"/>
    <w:rsid w:val="001978CC"/>
    <w:rsid w:val="001A4785"/>
    <w:rsid w:val="001B2091"/>
    <w:rsid w:val="001B2C0B"/>
    <w:rsid w:val="001B6F08"/>
    <w:rsid w:val="001C199C"/>
    <w:rsid w:val="001C5557"/>
    <w:rsid w:val="001D6B64"/>
    <w:rsid w:val="001D6DC2"/>
    <w:rsid w:val="001E1945"/>
    <w:rsid w:val="001E70C1"/>
    <w:rsid w:val="001F3804"/>
    <w:rsid w:val="001F50B1"/>
    <w:rsid w:val="00202F8E"/>
    <w:rsid w:val="00204B84"/>
    <w:rsid w:val="0021727C"/>
    <w:rsid w:val="00223D9E"/>
    <w:rsid w:val="002375D6"/>
    <w:rsid w:val="002440CE"/>
    <w:rsid w:val="002538D5"/>
    <w:rsid w:val="00257935"/>
    <w:rsid w:val="00260434"/>
    <w:rsid w:val="002641B0"/>
    <w:rsid w:val="00266F68"/>
    <w:rsid w:val="00271135"/>
    <w:rsid w:val="00273BF5"/>
    <w:rsid w:val="00280E8F"/>
    <w:rsid w:val="002841E0"/>
    <w:rsid w:val="00285E3E"/>
    <w:rsid w:val="00295A2B"/>
    <w:rsid w:val="002A1F91"/>
    <w:rsid w:val="002A45FC"/>
    <w:rsid w:val="002A7279"/>
    <w:rsid w:val="002B1260"/>
    <w:rsid w:val="002B4491"/>
    <w:rsid w:val="002B5CCD"/>
    <w:rsid w:val="002C585B"/>
    <w:rsid w:val="002D7946"/>
    <w:rsid w:val="002F2876"/>
    <w:rsid w:val="002F324D"/>
    <w:rsid w:val="002F39AD"/>
    <w:rsid w:val="002F5815"/>
    <w:rsid w:val="002F77FA"/>
    <w:rsid w:val="00302272"/>
    <w:rsid w:val="00303430"/>
    <w:rsid w:val="00305FD6"/>
    <w:rsid w:val="00311970"/>
    <w:rsid w:val="003161B5"/>
    <w:rsid w:val="00323E83"/>
    <w:rsid w:val="00330616"/>
    <w:rsid w:val="0033403B"/>
    <w:rsid w:val="003517F7"/>
    <w:rsid w:val="00361E6E"/>
    <w:rsid w:val="00365FAD"/>
    <w:rsid w:val="0037481D"/>
    <w:rsid w:val="00374AB9"/>
    <w:rsid w:val="00386319"/>
    <w:rsid w:val="0039171D"/>
    <w:rsid w:val="00392E12"/>
    <w:rsid w:val="00393CD3"/>
    <w:rsid w:val="003A01FE"/>
    <w:rsid w:val="003A2A82"/>
    <w:rsid w:val="003A6701"/>
    <w:rsid w:val="003B3DA6"/>
    <w:rsid w:val="003C189B"/>
    <w:rsid w:val="003D4F9A"/>
    <w:rsid w:val="003D7555"/>
    <w:rsid w:val="003E0151"/>
    <w:rsid w:val="003E12A9"/>
    <w:rsid w:val="003F263D"/>
    <w:rsid w:val="003F33B3"/>
    <w:rsid w:val="00407436"/>
    <w:rsid w:val="00407F78"/>
    <w:rsid w:val="00420B4E"/>
    <w:rsid w:val="00423FFD"/>
    <w:rsid w:val="00431CA7"/>
    <w:rsid w:val="00437956"/>
    <w:rsid w:val="00457985"/>
    <w:rsid w:val="00460C50"/>
    <w:rsid w:val="004622A2"/>
    <w:rsid w:val="00463A95"/>
    <w:rsid w:val="00471440"/>
    <w:rsid w:val="00473FDD"/>
    <w:rsid w:val="0048200C"/>
    <w:rsid w:val="00482E21"/>
    <w:rsid w:val="00485E3B"/>
    <w:rsid w:val="0048737B"/>
    <w:rsid w:val="00492E2C"/>
    <w:rsid w:val="00493483"/>
    <w:rsid w:val="00494816"/>
    <w:rsid w:val="00497045"/>
    <w:rsid w:val="004A3676"/>
    <w:rsid w:val="004B067E"/>
    <w:rsid w:val="004B586A"/>
    <w:rsid w:val="004B592A"/>
    <w:rsid w:val="004C14F4"/>
    <w:rsid w:val="004C4102"/>
    <w:rsid w:val="004C5AD2"/>
    <w:rsid w:val="004E115E"/>
    <w:rsid w:val="004F37D9"/>
    <w:rsid w:val="004F5BE3"/>
    <w:rsid w:val="004F5D3D"/>
    <w:rsid w:val="00502B30"/>
    <w:rsid w:val="00505A06"/>
    <w:rsid w:val="0050794D"/>
    <w:rsid w:val="0051462A"/>
    <w:rsid w:val="005152BC"/>
    <w:rsid w:val="00520285"/>
    <w:rsid w:val="005327FA"/>
    <w:rsid w:val="00536DF5"/>
    <w:rsid w:val="00540965"/>
    <w:rsid w:val="005455A1"/>
    <w:rsid w:val="005522EE"/>
    <w:rsid w:val="0055781B"/>
    <w:rsid w:val="00557C80"/>
    <w:rsid w:val="00557FCC"/>
    <w:rsid w:val="00560DC9"/>
    <w:rsid w:val="0056773C"/>
    <w:rsid w:val="005721F1"/>
    <w:rsid w:val="00573CF4"/>
    <w:rsid w:val="00581A53"/>
    <w:rsid w:val="00583F61"/>
    <w:rsid w:val="00584401"/>
    <w:rsid w:val="005852BF"/>
    <w:rsid w:val="005910E0"/>
    <w:rsid w:val="00596D98"/>
    <w:rsid w:val="005A0BE2"/>
    <w:rsid w:val="005A3918"/>
    <w:rsid w:val="005A3DEF"/>
    <w:rsid w:val="005A619F"/>
    <w:rsid w:val="005B6A5D"/>
    <w:rsid w:val="005C2290"/>
    <w:rsid w:val="005C4C95"/>
    <w:rsid w:val="005D32B0"/>
    <w:rsid w:val="005E4DF2"/>
    <w:rsid w:val="00601F1B"/>
    <w:rsid w:val="00604960"/>
    <w:rsid w:val="006238AA"/>
    <w:rsid w:val="00626767"/>
    <w:rsid w:val="00632226"/>
    <w:rsid w:val="00634E05"/>
    <w:rsid w:val="00644D0F"/>
    <w:rsid w:val="00652CFA"/>
    <w:rsid w:val="00657B78"/>
    <w:rsid w:val="00660BCA"/>
    <w:rsid w:val="0068039E"/>
    <w:rsid w:val="006848A3"/>
    <w:rsid w:val="006A0FAF"/>
    <w:rsid w:val="006A6850"/>
    <w:rsid w:val="006B3346"/>
    <w:rsid w:val="006B662D"/>
    <w:rsid w:val="006D4E52"/>
    <w:rsid w:val="006D4F8B"/>
    <w:rsid w:val="006E7AC5"/>
    <w:rsid w:val="006F4578"/>
    <w:rsid w:val="00701038"/>
    <w:rsid w:val="00723938"/>
    <w:rsid w:val="007439E5"/>
    <w:rsid w:val="00747557"/>
    <w:rsid w:val="00751A90"/>
    <w:rsid w:val="00754FCD"/>
    <w:rsid w:val="00755D6A"/>
    <w:rsid w:val="00760B2D"/>
    <w:rsid w:val="007635C5"/>
    <w:rsid w:val="0077195A"/>
    <w:rsid w:val="00774138"/>
    <w:rsid w:val="0077462E"/>
    <w:rsid w:val="00777CDD"/>
    <w:rsid w:val="00784219"/>
    <w:rsid w:val="00786E07"/>
    <w:rsid w:val="007905BC"/>
    <w:rsid w:val="00797EE5"/>
    <w:rsid w:val="007A2B82"/>
    <w:rsid w:val="007B63BC"/>
    <w:rsid w:val="007B63D1"/>
    <w:rsid w:val="007C7E12"/>
    <w:rsid w:val="007D3E26"/>
    <w:rsid w:val="007E04D6"/>
    <w:rsid w:val="007E1632"/>
    <w:rsid w:val="007E2D1A"/>
    <w:rsid w:val="007E72EC"/>
    <w:rsid w:val="007F62F8"/>
    <w:rsid w:val="008079DA"/>
    <w:rsid w:val="00807F35"/>
    <w:rsid w:val="0081187B"/>
    <w:rsid w:val="00815AB9"/>
    <w:rsid w:val="00816C2D"/>
    <w:rsid w:val="00822263"/>
    <w:rsid w:val="00822BC8"/>
    <w:rsid w:val="00822FD1"/>
    <w:rsid w:val="008256C9"/>
    <w:rsid w:val="00834D50"/>
    <w:rsid w:val="00835A14"/>
    <w:rsid w:val="00835AA1"/>
    <w:rsid w:val="00840206"/>
    <w:rsid w:val="00840498"/>
    <w:rsid w:val="008413AC"/>
    <w:rsid w:val="008709E3"/>
    <w:rsid w:val="0088795A"/>
    <w:rsid w:val="0089263D"/>
    <w:rsid w:val="00893642"/>
    <w:rsid w:val="00893810"/>
    <w:rsid w:val="008C4E49"/>
    <w:rsid w:val="008D1983"/>
    <w:rsid w:val="008D35A1"/>
    <w:rsid w:val="008D55A2"/>
    <w:rsid w:val="008F0A91"/>
    <w:rsid w:val="008F3ADE"/>
    <w:rsid w:val="00912CFD"/>
    <w:rsid w:val="00920D64"/>
    <w:rsid w:val="00921CAB"/>
    <w:rsid w:val="00934978"/>
    <w:rsid w:val="00934A34"/>
    <w:rsid w:val="009357DB"/>
    <w:rsid w:val="00946ACF"/>
    <w:rsid w:val="00961873"/>
    <w:rsid w:val="00964B74"/>
    <w:rsid w:val="00964D34"/>
    <w:rsid w:val="0097116F"/>
    <w:rsid w:val="00976A63"/>
    <w:rsid w:val="0098561B"/>
    <w:rsid w:val="009868A5"/>
    <w:rsid w:val="00990861"/>
    <w:rsid w:val="00994487"/>
    <w:rsid w:val="00995911"/>
    <w:rsid w:val="00995977"/>
    <w:rsid w:val="00996361"/>
    <w:rsid w:val="0099739E"/>
    <w:rsid w:val="009975FB"/>
    <w:rsid w:val="009A3D6C"/>
    <w:rsid w:val="009A4C60"/>
    <w:rsid w:val="009B01BD"/>
    <w:rsid w:val="009B2D58"/>
    <w:rsid w:val="009C0A68"/>
    <w:rsid w:val="009C6C56"/>
    <w:rsid w:val="009E01EB"/>
    <w:rsid w:val="009E3AD6"/>
    <w:rsid w:val="009E6287"/>
    <w:rsid w:val="009F6083"/>
    <w:rsid w:val="009F787A"/>
    <w:rsid w:val="00A04255"/>
    <w:rsid w:val="00A0543F"/>
    <w:rsid w:val="00A10B8E"/>
    <w:rsid w:val="00A317D3"/>
    <w:rsid w:val="00A37689"/>
    <w:rsid w:val="00A57FE3"/>
    <w:rsid w:val="00A63117"/>
    <w:rsid w:val="00A64DF5"/>
    <w:rsid w:val="00A65A4C"/>
    <w:rsid w:val="00A84147"/>
    <w:rsid w:val="00A84B04"/>
    <w:rsid w:val="00A84BF7"/>
    <w:rsid w:val="00A913C6"/>
    <w:rsid w:val="00A94EBC"/>
    <w:rsid w:val="00AA2A60"/>
    <w:rsid w:val="00AA31DB"/>
    <w:rsid w:val="00AD0012"/>
    <w:rsid w:val="00AD52C6"/>
    <w:rsid w:val="00AD6F1F"/>
    <w:rsid w:val="00AE1779"/>
    <w:rsid w:val="00AE6352"/>
    <w:rsid w:val="00AF1C4A"/>
    <w:rsid w:val="00AF2096"/>
    <w:rsid w:val="00AF3140"/>
    <w:rsid w:val="00B07E84"/>
    <w:rsid w:val="00B114C6"/>
    <w:rsid w:val="00B20D99"/>
    <w:rsid w:val="00B2126C"/>
    <w:rsid w:val="00B2311B"/>
    <w:rsid w:val="00B24DCF"/>
    <w:rsid w:val="00B2514F"/>
    <w:rsid w:val="00B26C30"/>
    <w:rsid w:val="00B33BA6"/>
    <w:rsid w:val="00B37652"/>
    <w:rsid w:val="00B420A4"/>
    <w:rsid w:val="00B52300"/>
    <w:rsid w:val="00B56670"/>
    <w:rsid w:val="00B603B7"/>
    <w:rsid w:val="00B60C3F"/>
    <w:rsid w:val="00B622E0"/>
    <w:rsid w:val="00B63225"/>
    <w:rsid w:val="00B67093"/>
    <w:rsid w:val="00B67EE1"/>
    <w:rsid w:val="00B84C7A"/>
    <w:rsid w:val="00B911AE"/>
    <w:rsid w:val="00B92ECD"/>
    <w:rsid w:val="00B97041"/>
    <w:rsid w:val="00BA2389"/>
    <w:rsid w:val="00BA339A"/>
    <w:rsid w:val="00BB5B98"/>
    <w:rsid w:val="00BB7292"/>
    <w:rsid w:val="00BC0176"/>
    <w:rsid w:val="00BC05EC"/>
    <w:rsid w:val="00BC79D3"/>
    <w:rsid w:val="00BD18B9"/>
    <w:rsid w:val="00BD2326"/>
    <w:rsid w:val="00BD3151"/>
    <w:rsid w:val="00BD6506"/>
    <w:rsid w:val="00BD7669"/>
    <w:rsid w:val="00BF1830"/>
    <w:rsid w:val="00C034C5"/>
    <w:rsid w:val="00C10D92"/>
    <w:rsid w:val="00C168FA"/>
    <w:rsid w:val="00C26D67"/>
    <w:rsid w:val="00C30D7D"/>
    <w:rsid w:val="00C44657"/>
    <w:rsid w:val="00C45DB9"/>
    <w:rsid w:val="00C472EE"/>
    <w:rsid w:val="00C56631"/>
    <w:rsid w:val="00C6086A"/>
    <w:rsid w:val="00C60C5A"/>
    <w:rsid w:val="00C62BF0"/>
    <w:rsid w:val="00C6314D"/>
    <w:rsid w:val="00C66995"/>
    <w:rsid w:val="00C7537E"/>
    <w:rsid w:val="00C832E2"/>
    <w:rsid w:val="00C86899"/>
    <w:rsid w:val="00C91728"/>
    <w:rsid w:val="00C91BEE"/>
    <w:rsid w:val="00CA1F9A"/>
    <w:rsid w:val="00CB3A7F"/>
    <w:rsid w:val="00CC31C3"/>
    <w:rsid w:val="00CE0F47"/>
    <w:rsid w:val="00CE44D6"/>
    <w:rsid w:val="00CE72AD"/>
    <w:rsid w:val="00CF41A3"/>
    <w:rsid w:val="00D0080C"/>
    <w:rsid w:val="00D01817"/>
    <w:rsid w:val="00D023E4"/>
    <w:rsid w:val="00D05418"/>
    <w:rsid w:val="00D05F45"/>
    <w:rsid w:val="00D0713F"/>
    <w:rsid w:val="00D0788B"/>
    <w:rsid w:val="00D15D97"/>
    <w:rsid w:val="00D2582D"/>
    <w:rsid w:val="00D330BB"/>
    <w:rsid w:val="00D34F71"/>
    <w:rsid w:val="00D371B5"/>
    <w:rsid w:val="00D57476"/>
    <w:rsid w:val="00D61B33"/>
    <w:rsid w:val="00D759F0"/>
    <w:rsid w:val="00D76A1E"/>
    <w:rsid w:val="00D91AB5"/>
    <w:rsid w:val="00D93949"/>
    <w:rsid w:val="00D9792F"/>
    <w:rsid w:val="00DA5CE5"/>
    <w:rsid w:val="00DC2715"/>
    <w:rsid w:val="00DC3245"/>
    <w:rsid w:val="00DD405F"/>
    <w:rsid w:val="00DD4CB6"/>
    <w:rsid w:val="00DE1272"/>
    <w:rsid w:val="00DE22CF"/>
    <w:rsid w:val="00E00A6A"/>
    <w:rsid w:val="00E037D4"/>
    <w:rsid w:val="00E03B0E"/>
    <w:rsid w:val="00E24B69"/>
    <w:rsid w:val="00E25F1B"/>
    <w:rsid w:val="00E266F5"/>
    <w:rsid w:val="00E31F1C"/>
    <w:rsid w:val="00E34111"/>
    <w:rsid w:val="00E408E8"/>
    <w:rsid w:val="00E6661F"/>
    <w:rsid w:val="00E7289F"/>
    <w:rsid w:val="00EA131F"/>
    <w:rsid w:val="00EA1613"/>
    <w:rsid w:val="00EA2F59"/>
    <w:rsid w:val="00EB042D"/>
    <w:rsid w:val="00EB1915"/>
    <w:rsid w:val="00ED1D02"/>
    <w:rsid w:val="00ED70D0"/>
    <w:rsid w:val="00EE5FCB"/>
    <w:rsid w:val="00EE6013"/>
    <w:rsid w:val="00F04BA9"/>
    <w:rsid w:val="00F04C3C"/>
    <w:rsid w:val="00F20FF8"/>
    <w:rsid w:val="00F22E36"/>
    <w:rsid w:val="00F251C8"/>
    <w:rsid w:val="00F316B6"/>
    <w:rsid w:val="00F33C04"/>
    <w:rsid w:val="00F36B5E"/>
    <w:rsid w:val="00F40BDC"/>
    <w:rsid w:val="00F43E42"/>
    <w:rsid w:val="00F45945"/>
    <w:rsid w:val="00F544D0"/>
    <w:rsid w:val="00F62513"/>
    <w:rsid w:val="00F656FB"/>
    <w:rsid w:val="00F77E66"/>
    <w:rsid w:val="00F82CBE"/>
    <w:rsid w:val="00F869C9"/>
    <w:rsid w:val="00F96E49"/>
    <w:rsid w:val="00FA57F6"/>
    <w:rsid w:val="00FB739A"/>
    <w:rsid w:val="00FC00BE"/>
    <w:rsid w:val="00FC1933"/>
    <w:rsid w:val="00FE50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0A4B1C"/>
  <w15:chartTrackingRefBased/>
  <w15:docId w15:val="{81DF5B9A-52AD-8B44-8D68-6C479E87A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7E2D1A"/>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7E2D1A"/>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7E2D1A"/>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7E2D1A"/>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7E2D1A"/>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rsid w:val="007E2D1A"/>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7E2D1A"/>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7E2D1A"/>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7E2D1A"/>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7E2D1A"/>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7E2D1A"/>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7E2D1A"/>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7E2D1A"/>
    <w:rPr>
      <w:rFonts w:cstheme="majorBidi"/>
      <w:color w:val="0F4761" w:themeColor="accent1" w:themeShade="BF"/>
      <w:sz w:val="28"/>
      <w:szCs w:val="28"/>
    </w:rPr>
  </w:style>
  <w:style w:type="character" w:customStyle="1" w:styleId="50">
    <w:name w:val="标题 5 字符"/>
    <w:basedOn w:val="a0"/>
    <w:link w:val="5"/>
    <w:uiPriority w:val="9"/>
    <w:semiHidden/>
    <w:rsid w:val="007E2D1A"/>
    <w:rPr>
      <w:rFonts w:cstheme="majorBidi"/>
      <w:color w:val="0F4761" w:themeColor="accent1" w:themeShade="BF"/>
      <w:sz w:val="24"/>
    </w:rPr>
  </w:style>
  <w:style w:type="character" w:customStyle="1" w:styleId="60">
    <w:name w:val="标题 6 字符"/>
    <w:basedOn w:val="a0"/>
    <w:link w:val="6"/>
    <w:uiPriority w:val="9"/>
    <w:semiHidden/>
    <w:rsid w:val="007E2D1A"/>
    <w:rPr>
      <w:rFonts w:cstheme="majorBidi"/>
      <w:b/>
      <w:bCs/>
      <w:color w:val="0F4761" w:themeColor="accent1" w:themeShade="BF"/>
    </w:rPr>
  </w:style>
  <w:style w:type="character" w:customStyle="1" w:styleId="70">
    <w:name w:val="标题 7 字符"/>
    <w:basedOn w:val="a0"/>
    <w:link w:val="7"/>
    <w:uiPriority w:val="9"/>
    <w:semiHidden/>
    <w:rsid w:val="007E2D1A"/>
    <w:rPr>
      <w:rFonts w:cstheme="majorBidi"/>
      <w:b/>
      <w:bCs/>
      <w:color w:val="595959" w:themeColor="text1" w:themeTint="A6"/>
    </w:rPr>
  </w:style>
  <w:style w:type="character" w:customStyle="1" w:styleId="80">
    <w:name w:val="标题 8 字符"/>
    <w:basedOn w:val="a0"/>
    <w:link w:val="8"/>
    <w:uiPriority w:val="9"/>
    <w:semiHidden/>
    <w:rsid w:val="007E2D1A"/>
    <w:rPr>
      <w:rFonts w:cstheme="majorBidi"/>
      <w:color w:val="595959" w:themeColor="text1" w:themeTint="A6"/>
    </w:rPr>
  </w:style>
  <w:style w:type="character" w:customStyle="1" w:styleId="90">
    <w:name w:val="标题 9 字符"/>
    <w:basedOn w:val="a0"/>
    <w:link w:val="9"/>
    <w:uiPriority w:val="9"/>
    <w:semiHidden/>
    <w:rsid w:val="007E2D1A"/>
    <w:rPr>
      <w:rFonts w:eastAsiaTheme="majorEastAsia" w:cstheme="majorBidi"/>
      <w:color w:val="595959" w:themeColor="text1" w:themeTint="A6"/>
    </w:rPr>
  </w:style>
  <w:style w:type="paragraph" w:styleId="a3">
    <w:name w:val="Title"/>
    <w:basedOn w:val="a"/>
    <w:next w:val="a"/>
    <w:link w:val="a4"/>
    <w:uiPriority w:val="10"/>
    <w:qFormat/>
    <w:rsid w:val="007E2D1A"/>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7E2D1A"/>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7E2D1A"/>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7E2D1A"/>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7E2D1A"/>
    <w:pPr>
      <w:spacing w:before="160" w:after="160"/>
      <w:jc w:val="center"/>
    </w:pPr>
    <w:rPr>
      <w:i/>
      <w:iCs/>
      <w:color w:val="404040" w:themeColor="text1" w:themeTint="BF"/>
    </w:rPr>
  </w:style>
  <w:style w:type="character" w:customStyle="1" w:styleId="a8">
    <w:name w:val="引用 字符"/>
    <w:basedOn w:val="a0"/>
    <w:link w:val="a7"/>
    <w:uiPriority w:val="29"/>
    <w:rsid w:val="007E2D1A"/>
    <w:rPr>
      <w:i/>
      <w:iCs/>
      <w:color w:val="404040" w:themeColor="text1" w:themeTint="BF"/>
    </w:rPr>
  </w:style>
  <w:style w:type="paragraph" w:styleId="a9">
    <w:name w:val="List Paragraph"/>
    <w:basedOn w:val="a"/>
    <w:uiPriority w:val="34"/>
    <w:qFormat/>
    <w:rsid w:val="007E2D1A"/>
    <w:pPr>
      <w:ind w:left="720"/>
      <w:contextualSpacing/>
    </w:pPr>
  </w:style>
  <w:style w:type="character" w:styleId="aa">
    <w:name w:val="Intense Emphasis"/>
    <w:basedOn w:val="a0"/>
    <w:uiPriority w:val="21"/>
    <w:qFormat/>
    <w:rsid w:val="007E2D1A"/>
    <w:rPr>
      <w:i/>
      <w:iCs/>
      <w:color w:val="0F4761" w:themeColor="accent1" w:themeShade="BF"/>
    </w:rPr>
  </w:style>
  <w:style w:type="paragraph" w:styleId="ab">
    <w:name w:val="Intense Quote"/>
    <w:basedOn w:val="a"/>
    <w:next w:val="a"/>
    <w:link w:val="ac"/>
    <w:uiPriority w:val="30"/>
    <w:qFormat/>
    <w:rsid w:val="007E2D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7E2D1A"/>
    <w:rPr>
      <w:i/>
      <w:iCs/>
      <w:color w:val="0F4761" w:themeColor="accent1" w:themeShade="BF"/>
    </w:rPr>
  </w:style>
  <w:style w:type="character" w:styleId="ad">
    <w:name w:val="Intense Reference"/>
    <w:basedOn w:val="a0"/>
    <w:uiPriority w:val="32"/>
    <w:qFormat/>
    <w:rsid w:val="007E2D1A"/>
    <w:rPr>
      <w:b/>
      <w:bCs/>
      <w:smallCaps/>
      <w:color w:val="0F4761" w:themeColor="accent1" w:themeShade="BF"/>
      <w:spacing w:val="5"/>
    </w:rPr>
  </w:style>
  <w:style w:type="paragraph" w:styleId="ae">
    <w:name w:val="Normal (Web)"/>
    <w:basedOn w:val="a"/>
    <w:uiPriority w:val="99"/>
    <w:unhideWhenUsed/>
    <w:rsid w:val="007E2D1A"/>
    <w:pPr>
      <w:widowControl/>
      <w:spacing w:before="100" w:beforeAutospacing="1" w:after="100" w:afterAutospacing="1"/>
      <w:jc w:val="left"/>
    </w:pPr>
    <w:rPr>
      <w:rFonts w:ascii="宋体" w:eastAsia="宋体" w:hAnsi="宋体" w:cs="宋体"/>
      <w:kern w:val="0"/>
      <w:sz w:val="24"/>
      <w14:ligatures w14:val="none"/>
    </w:rPr>
  </w:style>
  <w:style w:type="character" w:styleId="af">
    <w:name w:val="Strong"/>
    <w:basedOn w:val="a0"/>
    <w:uiPriority w:val="22"/>
    <w:qFormat/>
    <w:rsid w:val="007E2D1A"/>
    <w:rPr>
      <w:b/>
      <w:bCs/>
    </w:rPr>
  </w:style>
  <w:style w:type="paragraph" w:styleId="TOC">
    <w:name w:val="TOC Heading"/>
    <w:basedOn w:val="1"/>
    <w:next w:val="a"/>
    <w:uiPriority w:val="39"/>
    <w:unhideWhenUsed/>
    <w:qFormat/>
    <w:rsid w:val="00202F8E"/>
    <w:pPr>
      <w:widowControl/>
      <w:spacing w:after="0" w:line="276" w:lineRule="auto"/>
      <w:jc w:val="left"/>
      <w:outlineLvl w:val="9"/>
    </w:pPr>
    <w:rPr>
      <w:b/>
      <w:bCs/>
      <w:kern w:val="0"/>
      <w:sz w:val="28"/>
      <w:szCs w:val="28"/>
      <w14:ligatures w14:val="none"/>
    </w:rPr>
  </w:style>
  <w:style w:type="paragraph" w:styleId="TOC1">
    <w:name w:val="toc 1"/>
    <w:basedOn w:val="a"/>
    <w:next w:val="a"/>
    <w:autoRedefine/>
    <w:uiPriority w:val="39"/>
    <w:unhideWhenUsed/>
    <w:rsid w:val="00202F8E"/>
    <w:pPr>
      <w:spacing w:before="120"/>
      <w:jc w:val="left"/>
    </w:pPr>
    <w:rPr>
      <w:rFonts w:eastAsiaTheme="minorHAnsi"/>
      <w:b/>
      <w:bCs/>
      <w:i/>
      <w:iCs/>
      <w:sz w:val="24"/>
    </w:rPr>
  </w:style>
  <w:style w:type="paragraph" w:styleId="TOC2">
    <w:name w:val="toc 2"/>
    <w:basedOn w:val="a"/>
    <w:next w:val="a"/>
    <w:autoRedefine/>
    <w:uiPriority w:val="39"/>
    <w:unhideWhenUsed/>
    <w:rsid w:val="00202F8E"/>
    <w:pPr>
      <w:spacing w:before="120"/>
      <w:ind w:left="210"/>
      <w:jc w:val="left"/>
    </w:pPr>
    <w:rPr>
      <w:rFonts w:eastAsiaTheme="minorHAnsi"/>
      <w:b/>
      <w:bCs/>
      <w:sz w:val="22"/>
      <w:szCs w:val="22"/>
    </w:rPr>
  </w:style>
  <w:style w:type="character" w:styleId="af0">
    <w:name w:val="Hyperlink"/>
    <w:basedOn w:val="a0"/>
    <w:uiPriority w:val="99"/>
    <w:unhideWhenUsed/>
    <w:rsid w:val="00202F8E"/>
    <w:rPr>
      <w:color w:val="467886" w:themeColor="hyperlink"/>
      <w:u w:val="single"/>
    </w:rPr>
  </w:style>
  <w:style w:type="paragraph" w:styleId="TOC3">
    <w:name w:val="toc 3"/>
    <w:basedOn w:val="a"/>
    <w:next w:val="a"/>
    <w:autoRedefine/>
    <w:uiPriority w:val="39"/>
    <w:semiHidden/>
    <w:unhideWhenUsed/>
    <w:rsid w:val="00202F8E"/>
    <w:pPr>
      <w:ind w:left="420"/>
      <w:jc w:val="left"/>
    </w:pPr>
    <w:rPr>
      <w:rFonts w:eastAsiaTheme="minorHAnsi"/>
      <w:sz w:val="20"/>
      <w:szCs w:val="20"/>
    </w:rPr>
  </w:style>
  <w:style w:type="paragraph" w:styleId="TOC4">
    <w:name w:val="toc 4"/>
    <w:basedOn w:val="a"/>
    <w:next w:val="a"/>
    <w:autoRedefine/>
    <w:uiPriority w:val="39"/>
    <w:semiHidden/>
    <w:unhideWhenUsed/>
    <w:rsid w:val="00202F8E"/>
    <w:pPr>
      <w:ind w:left="630"/>
      <w:jc w:val="left"/>
    </w:pPr>
    <w:rPr>
      <w:rFonts w:eastAsiaTheme="minorHAnsi"/>
      <w:sz w:val="20"/>
      <w:szCs w:val="20"/>
    </w:rPr>
  </w:style>
  <w:style w:type="paragraph" w:styleId="TOC5">
    <w:name w:val="toc 5"/>
    <w:basedOn w:val="a"/>
    <w:next w:val="a"/>
    <w:autoRedefine/>
    <w:uiPriority w:val="39"/>
    <w:semiHidden/>
    <w:unhideWhenUsed/>
    <w:rsid w:val="00202F8E"/>
    <w:pPr>
      <w:ind w:left="840"/>
      <w:jc w:val="left"/>
    </w:pPr>
    <w:rPr>
      <w:rFonts w:eastAsiaTheme="minorHAnsi"/>
      <w:sz w:val="20"/>
      <w:szCs w:val="20"/>
    </w:rPr>
  </w:style>
  <w:style w:type="paragraph" w:styleId="TOC6">
    <w:name w:val="toc 6"/>
    <w:basedOn w:val="a"/>
    <w:next w:val="a"/>
    <w:autoRedefine/>
    <w:uiPriority w:val="39"/>
    <w:semiHidden/>
    <w:unhideWhenUsed/>
    <w:rsid w:val="00202F8E"/>
    <w:pPr>
      <w:ind w:left="1050"/>
      <w:jc w:val="left"/>
    </w:pPr>
    <w:rPr>
      <w:rFonts w:eastAsiaTheme="minorHAnsi"/>
      <w:sz w:val="20"/>
      <w:szCs w:val="20"/>
    </w:rPr>
  </w:style>
  <w:style w:type="paragraph" w:styleId="TOC7">
    <w:name w:val="toc 7"/>
    <w:basedOn w:val="a"/>
    <w:next w:val="a"/>
    <w:autoRedefine/>
    <w:uiPriority w:val="39"/>
    <w:semiHidden/>
    <w:unhideWhenUsed/>
    <w:rsid w:val="00202F8E"/>
    <w:pPr>
      <w:ind w:left="1260"/>
      <w:jc w:val="left"/>
    </w:pPr>
    <w:rPr>
      <w:rFonts w:eastAsiaTheme="minorHAnsi"/>
      <w:sz w:val="20"/>
      <w:szCs w:val="20"/>
    </w:rPr>
  </w:style>
  <w:style w:type="paragraph" w:styleId="TOC8">
    <w:name w:val="toc 8"/>
    <w:basedOn w:val="a"/>
    <w:next w:val="a"/>
    <w:autoRedefine/>
    <w:uiPriority w:val="39"/>
    <w:semiHidden/>
    <w:unhideWhenUsed/>
    <w:rsid w:val="00202F8E"/>
    <w:pPr>
      <w:ind w:left="1470"/>
      <w:jc w:val="left"/>
    </w:pPr>
    <w:rPr>
      <w:rFonts w:eastAsiaTheme="minorHAnsi"/>
      <w:sz w:val="20"/>
      <w:szCs w:val="20"/>
    </w:rPr>
  </w:style>
  <w:style w:type="paragraph" w:styleId="TOC9">
    <w:name w:val="toc 9"/>
    <w:basedOn w:val="a"/>
    <w:next w:val="a"/>
    <w:autoRedefine/>
    <w:uiPriority w:val="39"/>
    <w:semiHidden/>
    <w:unhideWhenUsed/>
    <w:rsid w:val="00202F8E"/>
    <w:pPr>
      <w:ind w:left="1680"/>
      <w:jc w:val="left"/>
    </w:pPr>
    <w:rPr>
      <w:rFonts w:eastAsiaTheme="minorHAnsi"/>
      <w:sz w:val="20"/>
      <w:szCs w:val="20"/>
    </w:rPr>
  </w:style>
  <w:style w:type="paragraph" w:styleId="af1">
    <w:name w:val="header"/>
    <w:basedOn w:val="a"/>
    <w:link w:val="af2"/>
    <w:uiPriority w:val="99"/>
    <w:unhideWhenUsed/>
    <w:rsid w:val="00F40BDC"/>
    <w:pPr>
      <w:tabs>
        <w:tab w:val="center" w:pos="4153"/>
        <w:tab w:val="right" w:pos="8306"/>
      </w:tabs>
      <w:snapToGrid w:val="0"/>
      <w:jc w:val="center"/>
    </w:pPr>
    <w:rPr>
      <w:sz w:val="18"/>
      <w:szCs w:val="18"/>
    </w:rPr>
  </w:style>
  <w:style w:type="character" w:customStyle="1" w:styleId="af2">
    <w:name w:val="页眉 字符"/>
    <w:basedOn w:val="a0"/>
    <w:link w:val="af1"/>
    <w:uiPriority w:val="99"/>
    <w:rsid w:val="00F40BDC"/>
    <w:rPr>
      <w:sz w:val="18"/>
      <w:szCs w:val="18"/>
    </w:rPr>
  </w:style>
  <w:style w:type="paragraph" w:styleId="af3">
    <w:name w:val="footer"/>
    <w:basedOn w:val="a"/>
    <w:link w:val="af4"/>
    <w:uiPriority w:val="99"/>
    <w:unhideWhenUsed/>
    <w:rsid w:val="00F40BDC"/>
    <w:pPr>
      <w:tabs>
        <w:tab w:val="center" w:pos="4153"/>
        <w:tab w:val="right" w:pos="8306"/>
      </w:tabs>
      <w:snapToGrid w:val="0"/>
      <w:jc w:val="left"/>
    </w:pPr>
    <w:rPr>
      <w:sz w:val="18"/>
      <w:szCs w:val="18"/>
    </w:rPr>
  </w:style>
  <w:style w:type="character" w:customStyle="1" w:styleId="af4">
    <w:name w:val="页脚 字符"/>
    <w:basedOn w:val="a0"/>
    <w:link w:val="af3"/>
    <w:uiPriority w:val="99"/>
    <w:rsid w:val="00F40BDC"/>
    <w:rPr>
      <w:sz w:val="18"/>
      <w:szCs w:val="18"/>
    </w:rPr>
  </w:style>
  <w:style w:type="table" w:customStyle="1" w:styleId="11">
    <w:name w:val="样式1"/>
    <w:basedOn w:val="a1"/>
    <w:uiPriority w:val="99"/>
    <w:rsid w:val="00A84BF7"/>
    <w:tblPr>
      <w:tblBorders>
        <w:top w:val="single" w:sz="4" w:space="0" w:color="auto"/>
        <w:bottom w:val="single" w:sz="4" w:space="0" w:color="auto"/>
      </w:tblBorders>
    </w:tblPr>
    <w:tblStylePr w:type="firstRow">
      <w:tblPr/>
      <w:tcPr>
        <w:tcBorders>
          <w:top w:val="single" w:sz="4" w:space="0" w:color="auto"/>
          <w:left w:val="nil"/>
          <w:bottom w:val="single" w:sz="4" w:space="0" w:color="auto"/>
          <w:right w:val="nil"/>
          <w:insideH w:val="nil"/>
          <w:insideV w:val="nil"/>
          <w:tl2br w:val="nil"/>
          <w:tr2bl w:val="nil"/>
        </w:tcBorders>
      </w:tcPr>
    </w:tblStylePr>
  </w:style>
  <w:style w:type="character" w:styleId="af5">
    <w:name w:val="annotation reference"/>
    <w:basedOn w:val="a0"/>
    <w:uiPriority w:val="99"/>
    <w:semiHidden/>
    <w:unhideWhenUsed/>
    <w:rsid w:val="005721F1"/>
    <w:rPr>
      <w:sz w:val="16"/>
      <w:szCs w:val="16"/>
    </w:rPr>
  </w:style>
  <w:style w:type="paragraph" w:styleId="af6">
    <w:name w:val="annotation text"/>
    <w:basedOn w:val="a"/>
    <w:link w:val="af7"/>
    <w:uiPriority w:val="99"/>
    <w:semiHidden/>
    <w:unhideWhenUsed/>
    <w:rsid w:val="005721F1"/>
    <w:rPr>
      <w:sz w:val="20"/>
      <w:szCs w:val="20"/>
    </w:rPr>
  </w:style>
  <w:style w:type="character" w:customStyle="1" w:styleId="af7">
    <w:name w:val="批注文字 字符"/>
    <w:basedOn w:val="a0"/>
    <w:link w:val="af6"/>
    <w:uiPriority w:val="99"/>
    <w:semiHidden/>
    <w:rsid w:val="005721F1"/>
    <w:rPr>
      <w:sz w:val="20"/>
      <w:szCs w:val="20"/>
    </w:rPr>
  </w:style>
  <w:style w:type="paragraph" w:styleId="af8">
    <w:name w:val="annotation subject"/>
    <w:basedOn w:val="af6"/>
    <w:next w:val="af6"/>
    <w:link w:val="af9"/>
    <w:uiPriority w:val="99"/>
    <w:semiHidden/>
    <w:unhideWhenUsed/>
    <w:rsid w:val="005721F1"/>
    <w:rPr>
      <w:b/>
      <w:bCs/>
    </w:rPr>
  </w:style>
  <w:style w:type="character" w:customStyle="1" w:styleId="af9">
    <w:name w:val="批注主题 字符"/>
    <w:basedOn w:val="af7"/>
    <w:link w:val="af8"/>
    <w:uiPriority w:val="99"/>
    <w:semiHidden/>
    <w:rsid w:val="005721F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image" Target="media/image6.tif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tiff"/><Relationship Id="rId5" Type="http://schemas.openxmlformats.org/officeDocument/2006/relationships/footnotes" Target="footnotes.xml"/><Relationship Id="rId10" Type="http://schemas.openxmlformats.org/officeDocument/2006/relationships/image" Target="media/image4.tiff"/><Relationship Id="rId4" Type="http://schemas.openxmlformats.org/officeDocument/2006/relationships/webSettings" Target="webSettings.xml"/><Relationship Id="rId9" Type="http://schemas.openxmlformats.org/officeDocument/2006/relationships/image" Target="media/image3.tiff"/><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C4ED40-8536-46A8-8172-6FB2CC81CC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450</TotalTime>
  <Pages>10</Pages>
  <Words>1272</Words>
  <Characters>8931</Characters>
  <Application>Microsoft Office Word</Application>
  <DocSecurity>0</DocSecurity>
  <Lines>74</Lines>
  <Paragraphs>20</Paragraphs>
  <ScaleCrop>false</ScaleCrop>
  <Company/>
  <LinksUpToDate>false</LinksUpToDate>
  <CharactersWithSpaces>10183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子平 李</dc:creator>
  <cp:keywords/>
  <dc:description/>
  <cp:lastModifiedBy>Elaine</cp:lastModifiedBy>
  <cp:revision>25</cp:revision>
  <dcterms:created xsi:type="dcterms:W3CDTF">2026-04-08T01:52:00Z</dcterms:created>
  <dcterms:modified xsi:type="dcterms:W3CDTF">2026-10-22T08:01:00Z</dcterms:modified>
</cp:coreProperties>
</file>